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2B6570">
      <w:pPr>
        <w:pStyle w:val="3"/>
        <w:ind w:firstLine="480"/>
        <w:jc w:val="center"/>
        <w:rPr>
          <w:rFonts w:hint="eastAsia"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32"/>
          <w:szCs w:val="24"/>
        </w:rPr>
        <w:t>AF012-0</w:t>
      </w:r>
      <w:r>
        <w:rPr>
          <w:rFonts w:hint="eastAsia" w:ascii="方正小标宋_GBK" w:hAnsi="方正小标宋_GBK" w:eastAsia="方正小标宋_GBK" w:cs="方正小标宋_GBK"/>
          <w:sz w:val="32"/>
          <w:szCs w:val="24"/>
          <w:lang w:val="en-US" w:eastAsia="zh-CN"/>
        </w:rPr>
        <w:t>2</w:t>
      </w: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药物/医疗器械临床试验伦理委员会</w:t>
      </w:r>
    </w:p>
    <w:p w14:paraId="0BA34877">
      <w:pPr>
        <w:pStyle w:val="3"/>
        <w:ind w:firstLine="2880" w:firstLineChars="900"/>
        <w:jc w:val="both"/>
        <w:rPr>
          <w:rFonts w:hint="eastAsia" w:ascii="方正小标宋_GBK" w:hAnsi="方正小标宋_GBK" w:eastAsia="方正小标宋_GBK" w:cs="方正小标宋_GBK"/>
          <w:sz w:val="32"/>
          <w:szCs w:val="2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医疗器械</w:t>
      </w:r>
      <w:r>
        <w:rPr>
          <w:rFonts w:hint="eastAsia" w:ascii="方正小标宋_GBK" w:hAnsi="方正小标宋_GBK" w:eastAsia="方正小标宋_GBK" w:cs="方正小标宋_GBK"/>
          <w:sz w:val="32"/>
          <w:szCs w:val="24"/>
        </w:rPr>
        <w:t>严重不良事件报告</w:t>
      </w:r>
      <w:r>
        <w:rPr>
          <w:rFonts w:hint="eastAsia" w:ascii="方正小标宋_GBK" w:hAnsi="方正小标宋_GBK" w:eastAsia="方正小标宋_GBK" w:cs="方正小标宋_GBK"/>
          <w:sz w:val="32"/>
          <w:szCs w:val="24"/>
          <w:lang w:val="en-US" w:eastAsia="zh-CN"/>
        </w:rPr>
        <w:t>表</w:t>
      </w:r>
    </w:p>
    <w:tbl>
      <w:tblPr>
        <w:tblStyle w:val="18"/>
        <w:tblW w:w="9738" w:type="dxa"/>
        <w:tblInd w:w="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7"/>
        <w:gridCol w:w="2108"/>
        <w:gridCol w:w="510"/>
        <w:gridCol w:w="2077"/>
        <w:gridCol w:w="90"/>
        <w:gridCol w:w="2666"/>
      </w:tblGrid>
      <w:tr w14:paraId="6A38B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738" w:type="dxa"/>
            <w:gridSpan w:val="6"/>
            <w:tcBorders>
              <w:top w:val="single" w:color="000000" w:sz="18" w:space="0"/>
              <w:left w:val="single" w:color="000000" w:sz="18" w:space="0"/>
              <w:bottom w:val="single" w:color="000000" w:sz="8" w:space="0"/>
              <w:right w:val="single" w:color="000000" w:sz="18" w:space="0"/>
            </w:tcBorders>
            <w:vAlign w:val="top"/>
          </w:tcPr>
          <w:p w14:paraId="6086AEE1">
            <w:pPr>
              <w:pStyle w:val="17"/>
              <w:spacing w:before="90" w:line="219" w:lineRule="auto"/>
              <w:ind w:left="0"/>
              <w:jc w:val="center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theme="minorBidi"/>
                <w:b/>
                <w:spacing w:val="0"/>
                <w:sz w:val="24"/>
                <w:szCs w:val="24"/>
                <w:lang w:eastAsia="zh-CN"/>
              </w:rPr>
              <w:t>基本情况</w:t>
            </w:r>
          </w:p>
        </w:tc>
      </w:tr>
      <w:tr w14:paraId="5EB21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2287" w:type="dxa"/>
            <w:tcBorders>
              <w:top w:val="single" w:color="000000" w:sz="8" w:space="0"/>
              <w:left w:val="single" w:color="000000" w:sz="1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EA3388D">
            <w:pPr>
              <w:pStyle w:val="17"/>
              <w:spacing w:before="106" w:line="219" w:lineRule="auto"/>
              <w:ind w:left="65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临床试验名称</w:t>
            </w:r>
          </w:p>
        </w:tc>
        <w:tc>
          <w:tcPr>
            <w:tcW w:w="7451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8" w:space="0"/>
            </w:tcBorders>
            <w:vAlign w:val="top"/>
          </w:tcPr>
          <w:p w14:paraId="46DF16E5">
            <w:pPr>
              <w:pStyle w:val="17"/>
              <w:spacing w:before="106" w:line="219" w:lineRule="auto"/>
              <w:jc w:val="right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</w:p>
        </w:tc>
      </w:tr>
      <w:tr w14:paraId="1BBFB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2287" w:type="dxa"/>
            <w:tcBorders>
              <w:top w:val="single" w:color="000000" w:sz="8" w:space="0"/>
              <w:left w:val="single" w:color="000000" w:sz="1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329ABEA">
            <w:pPr>
              <w:pStyle w:val="17"/>
              <w:spacing w:before="136" w:line="219" w:lineRule="auto"/>
              <w:ind w:left="65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临床试验备案号</w:t>
            </w:r>
          </w:p>
        </w:tc>
        <w:tc>
          <w:tcPr>
            <w:tcW w:w="7451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8" w:space="0"/>
            </w:tcBorders>
            <w:vAlign w:val="top"/>
          </w:tcPr>
          <w:p w14:paraId="5F5464FE">
            <w:pPr>
              <w:pStyle w:val="17"/>
              <w:spacing w:before="136" w:line="219" w:lineRule="auto"/>
              <w:ind w:left="61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</w:p>
        </w:tc>
      </w:tr>
      <w:tr w14:paraId="31715B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2287" w:type="dxa"/>
            <w:tcBorders>
              <w:top w:val="single" w:color="000000" w:sz="8" w:space="0"/>
              <w:left w:val="single" w:color="000000" w:sz="1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7020BCF">
            <w:pPr>
              <w:pStyle w:val="17"/>
              <w:spacing w:before="215" w:line="218" w:lineRule="auto"/>
              <w:ind w:left="65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报告类型</w:t>
            </w:r>
          </w:p>
        </w:tc>
        <w:tc>
          <w:tcPr>
            <w:tcW w:w="26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CAD5199">
            <w:pPr>
              <w:pStyle w:val="17"/>
              <w:spacing w:before="75" w:line="218" w:lineRule="auto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  <w:t>□首次报告</w:t>
            </w:r>
            <w:r>
              <w:rPr>
                <w:rFonts w:hint="eastAsia" w:ascii="宋体" w:hAnsi="宋体" w:eastAsia="宋体" w:cstheme="minorBidi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  <w:t>随访报告</w:t>
            </w:r>
          </w:p>
          <w:p w14:paraId="551613A1">
            <w:pPr>
              <w:pStyle w:val="17"/>
              <w:spacing w:before="92" w:line="218" w:lineRule="auto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□总结报告</w:t>
            </w:r>
          </w:p>
        </w:tc>
        <w:tc>
          <w:tcPr>
            <w:tcW w:w="20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F5492FE">
            <w:pPr>
              <w:pStyle w:val="17"/>
              <w:spacing w:before="215" w:line="218" w:lineRule="auto"/>
              <w:ind w:left="65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报告日期</w:t>
            </w:r>
          </w:p>
        </w:tc>
        <w:tc>
          <w:tcPr>
            <w:tcW w:w="27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8" w:space="0"/>
            </w:tcBorders>
            <w:vAlign w:val="top"/>
          </w:tcPr>
          <w:p w14:paraId="3E0FFE5A">
            <w:pPr>
              <w:pStyle w:val="17"/>
              <w:spacing w:before="217" w:line="219" w:lineRule="auto"/>
              <w:ind w:left="67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年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月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日</w:t>
            </w:r>
          </w:p>
        </w:tc>
      </w:tr>
      <w:tr w14:paraId="6C48B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287" w:type="dxa"/>
            <w:tcBorders>
              <w:top w:val="single" w:color="000000" w:sz="8" w:space="0"/>
              <w:left w:val="single" w:color="000000" w:sz="1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8369C4A">
            <w:pPr>
              <w:pStyle w:val="17"/>
              <w:spacing w:before="118" w:line="219" w:lineRule="auto"/>
              <w:ind w:left="65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申办者</w:t>
            </w:r>
          </w:p>
        </w:tc>
        <w:tc>
          <w:tcPr>
            <w:tcW w:w="7451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8" w:space="0"/>
            </w:tcBorders>
            <w:vAlign w:val="top"/>
          </w:tcPr>
          <w:p w14:paraId="48F159DD">
            <w:pPr>
              <w:pStyle w:val="17"/>
              <w:spacing w:before="117" w:line="219" w:lineRule="auto"/>
              <w:ind w:left="61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</w:p>
        </w:tc>
      </w:tr>
      <w:tr w14:paraId="3353A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287" w:type="dxa"/>
            <w:tcBorders>
              <w:top w:val="single" w:color="000000" w:sz="8" w:space="0"/>
              <w:left w:val="single" w:color="000000" w:sz="1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B73C507">
            <w:pPr>
              <w:pStyle w:val="17"/>
              <w:spacing w:before="128" w:line="219" w:lineRule="auto"/>
              <w:ind w:left="65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申办者联系地址</w:t>
            </w:r>
          </w:p>
        </w:tc>
        <w:tc>
          <w:tcPr>
            <w:tcW w:w="7451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8" w:space="0"/>
            </w:tcBorders>
            <w:vAlign w:val="top"/>
          </w:tcPr>
          <w:p w14:paraId="1D92433F">
            <w:pPr>
              <w:pStyle w:val="17"/>
              <w:spacing w:before="127" w:line="219" w:lineRule="auto"/>
              <w:ind w:left="61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</w:p>
        </w:tc>
      </w:tr>
      <w:tr w14:paraId="1D4BB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2287" w:type="dxa"/>
            <w:tcBorders>
              <w:top w:val="single" w:color="000000" w:sz="8" w:space="0"/>
              <w:left w:val="single" w:color="000000" w:sz="1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1FD8C22">
            <w:pPr>
              <w:pStyle w:val="17"/>
              <w:spacing w:before="198" w:line="219" w:lineRule="auto"/>
              <w:ind w:left="65"/>
              <w:jc w:val="both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申办者联系人</w:t>
            </w:r>
          </w:p>
        </w:tc>
        <w:tc>
          <w:tcPr>
            <w:tcW w:w="26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A6E8A40">
            <w:pPr>
              <w:pStyle w:val="17"/>
              <w:spacing w:before="198" w:line="221" w:lineRule="auto"/>
              <w:ind w:left="71"/>
              <w:jc w:val="center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</w:p>
        </w:tc>
        <w:tc>
          <w:tcPr>
            <w:tcW w:w="20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FE7618F">
            <w:pPr>
              <w:pStyle w:val="17"/>
              <w:spacing w:before="97" w:line="260" w:lineRule="auto"/>
              <w:ind w:left="65" w:right="96" w:firstLine="9"/>
              <w:jc w:val="center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  <w:t>申办者联系电话</w:t>
            </w:r>
          </w:p>
        </w:tc>
        <w:tc>
          <w:tcPr>
            <w:tcW w:w="27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8" w:space="0"/>
            </w:tcBorders>
            <w:vAlign w:val="top"/>
          </w:tcPr>
          <w:p w14:paraId="6FF75A9D">
            <w:pPr>
              <w:pStyle w:val="17"/>
              <w:spacing w:before="101" w:line="263" w:lineRule="auto"/>
              <w:ind w:left="67" w:right="782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</w:p>
        </w:tc>
      </w:tr>
      <w:tr w14:paraId="76AD92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2287" w:type="dxa"/>
            <w:tcBorders>
              <w:top w:val="single" w:color="000000" w:sz="8" w:space="0"/>
              <w:left w:val="single" w:color="000000" w:sz="1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D8FB948">
            <w:pPr>
              <w:pStyle w:val="17"/>
              <w:spacing w:before="128" w:line="219" w:lineRule="auto"/>
              <w:ind w:left="65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临床试验机构</w:t>
            </w:r>
          </w:p>
        </w:tc>
        <w:tc>
          <w:tcPr>
            <w:tcW w:w="7451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8" w:space="0"/>
            </w:tcBorders>
            <w:vAlign w:val="top"/>
          </w:tcPr>
          <w:p w14:paraId="125E78EF">
            <w:pPr>
              <w:pStyle w:val="17"/>
              <w:spacing w:before="129" w:line="219" w:lineRule="auto"/>
              <w:ind w:left="61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</w:p>
        </w:tc>
      </w:tr>
      <w:tr w14:paraId="33C3E5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2287" w:type="dxa"/>
            <w:tcBorders>
              <w:top w:val="single" w:color="000000" w:sz="8" w:space="0"/>
              <w:left w:val="single" w:color="000000" w:sz="1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7E78D0A">
            <w:pPr>
              <w:pStyle w:val="17"/>
              <w:spacing w:before="148" w:line="219" w:lineRule="auto"/>
              <w:ind w:left="65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机构备案号</w:t>
            </w:r>
          </w:p>
        </w:tc>
        <w:tc>
          <w:tcPr>
            <w:tcW w:w="26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5F2F898">
            <w:pPr>
              <w:pStyle w:val="17"/>
              <w:spacing w:before="148" w:line="219" w:lineRule="auto"/>
              <w:ind w:left="71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</w:p>
        </w:tc>
        <w:tc>
          <w:tcPr>
            <w:tcW w:w="20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B657EB7">
            <w:pPr>
              <w:pStyle w:val="17"/>
              <w:spacing w:before="149" w:line="219" w:lineRule="auto"/>
              <w:ind w:left="65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临床试验专业</w:t>
            </w:r>
          </w:p>
        </w:tc>
        <w:tc>
          <w:tcPr>
            <w:tcW w:w="27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8" w:space="0"/>
            </w:tcBorders>
            <w:vAlign w:val="top"/>
          </w:tcPr>
          <w:p w14:paraId="17E272A6">
            <w:pPr>
              <w:pStyle w:val="17"/>
              <w:spacing w:before="148" w:line="219" w:lineRule="auto"/>
              <w:ind w:left="67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</w:p>
        </w:tc>
      </w:tr>
      <w:tr w14:paraId="176FE9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2287" w:type="dxa"/>
            <w:tcBorders>
              <w:top w:val="single" w:color="000000" w:sz="8" w:space="0"/>
              <w:left w:val="single" w:color="000000" w:sz="1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B0FA69A">
            <w:pPr>
              <w:pStyle w:val="17"/>
              <w:spacing w:before="159" w:line="219" w:lineRule="auto"/>
              <w:ind w:left="65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主要研究者</w:t>
            </w:r>
          </w:p>
        </w:tc>
        <w:tc>
          <w:tcPr>
            <w:tcW w:w="26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605CA4D">
            <w:pPr>
              <w:pStyle w:val="17"/>
              <w:spacing w:before="160" w:line="219" w:lineRule="auto"/>
              <w:ind w:left="71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</w:p>
        </w:tc>
        <w:tc>
          <w:tcPr>
            <w:tcW w:w="20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EE0D08F">
            <w:pPr>
              <w:pStyle w:val="17"/>
              <w:spacing w:before="162" w:line="221" w:lineRule="auto"/>
              <w:ind w:left="65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职称</w:t>
            </w:r>
          </w:p>
        </w:tc>
        <w:tc>
          <w:tcPr>
            <w:tcW w:w="27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8" w:space="0"/>
            </w:tcBorders>
            <w:vAlign w:val="top"/>
          </w:tcPr>
          <w:p w14:paraId="0747920F">
            <w:pPr>
              <w:pStyle w:val="17"/>
              <w:spacing w:before="160" w:line="219" w:lineRule="auto"/>
              <w:ind w:left="67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</w:p>
        </w:tc>
      </w:tr>
      <w:tr w14:paraId="5678B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2287" w:type="dxa"/>
            <w:tcBorders>
              <w:top w:val="single" w:color="000000" w:sz="8" w:space="0"/>
              <w:left w:val="single" w:color="000000" w:sz="1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2799B88">
            <w:pPr>
              <w:pStyle w:val="17"/>
              <w:spacing w:before="159" w:line="219" w:lineRule="auto"/>
              <w:ind w:left="65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联系人</w:t>
            </w:r>
          </w:p>
        </w:tc>
        <w:tc>
          <w:tcPr>
            <w:tcW w:w="26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6346B71">
            <w:pPr>
              <w:pStyle w:val="17"/>
              <w:spacing w:before="161" w:line="220" w:lineRule="auto"/>
              <w:ind w:left="71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</w:p>
        </w:tc>
        <w:tc>
          <w:tcPr>
            <w:tcW w:w="20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0970A57">
            <w:pPr>
              <w:pStyle w:val="17"/>
              <w:spacing w:before="163" w:line="221" w:lineRule="auto"/>
              <w:ind w:left="65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联系电话</w:t>
            </w:r>
          </w:p>
        </w:tc>
        <w:tc>
          <w:tcPr>
            <w:tcW w:w="27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8" w:space="0"/>
            </w:tcBorders>
            <w:vAlign w:val="top"/>
          </w:tcPr>
          <w:p w14:paraId="7FFD6DE3">
            <w:pPr>
              <w:pStyle w:val="17"/>
              <w:spacing w:before="175"/>
              <w:ind w:left="67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</w:p>
        </w:tc>
      </w:tr>
      <w:tr w14:paraId="14541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9738" w:type="dxa"/>
            <w:gridSpan w:val="6"/>
            <w:tcBorders>
              <w:top w:val="single" w:color="000000" w:sz="8" w:space="0"/>
              <w:left w:val="single" w:color="000000" w:sz="18" w:space="0"/>
              <w:bottom w:val="single" w:color="000000" w:sz="8" w:space="0"/>
              <w:right w:val="single" w:color="000000" w:sz="18" w:space="0"/>
            </w:tcBorders>
            <w:vAlign w:val="top"/>
          </w:tcPr>
          <w:p w14:paraId="4C1E3EA3">
            <w:pPr>
              <w:pStyle w:val="17"/>
              <w:spacing w:before="150" w:line="219" w:lineRule="auto"/>
              <w:ind w:left="0"/>
              <w:jc w:val="center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theme="minorBidi"/>
                <w:b/>
                <w:bCs w:val="0"/>
                <w:spacing w:val="0"/>
                <w:sz w:val="24"/>
                <w:szCs w:val="24"/>
                <w:lang w:eastAsia="zh-CN"/>
              </w:rPr>
              <w:t>试验医疗器械情况</w:t>
            </w:r>
          </w:p>
        </w:tc>
      </w:tr>
      <w:tr w14:paraId="6C9AD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287" w:type="dxa"/>
            <w:tcBorders>
              <w:top w:val="single" w:color="000000" w:sz="8" w:space="0"/>
              <w:left w:val="single" w:color="000000" w:sz="1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A55150A">
            <w:pPr>
              <w:pStyle w:val="17"/>
              <w:spacing w:before="49" w:line="219" w:lineRule="auto"/>
              <w:ind w:left="65"/>
              <w:jc w:val="both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试验医疗器械名称</w:t>
            </w:r>
          </w:p>
        </w:tc>
        <w:tc>
          <w:tcPr>
            <w:tcW w:w="26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963194D">
            <w:pPr>
              <w:pStyle w:val="17"/>
              <w:spacing w:before="49" w:line="263" w:lineRule="auto"/>
              <w:ind w:right="67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</w:p>
        </w:tc>
        <w:tc>
          <w:tcPr>
            <w:tcW w:w="20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A8C898E">
            <w:pPr>
              <w:pStyle w:val="17"/>
              <w:spacing w:before="49" w:line="219" w:lineRule="auto"/>
              <w:jc w:val="center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规格型号/包装规格</w:t>
            </w:r>
          </w:p>
        </w:tc>
        <w:tc>
          <w:tcPr>
            <w:tcW w:w="27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8" w:space="0"/>
            </w:tcBorders>
            <w:vAlign w:val="top"/>
          </w:tcPr>
          <w:p w14:paraId="232C9B34">
            <w:pPr>
              <w:pStyle w:val="17"/>
              <w:spacing w:before="94"/>
              <w:ind w:left="67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</w:p>
        </w:tc>
      </w:tr>
      <w:tr w14:paraId="17384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2287" w:type="dxa"/>
            <w:tcBorders>
              <w:top w:val="single" w:color="000000" w:sz="8" w:space="0"/>
              <w:left w:val="single" w:color="000000" w:sz="1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9FF06BF">
            <w:pPr>
              <w:pStyle w:val="17"/>
              <w:spacing w:before="215" w:line="219" w:lineRule="auto"/>
              <w:ind w:left="65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试验医疗器械分类</w:t>
            </w:r>
          </w:p>
        </w:tc>
        <w:tc>
          <w:tcPr>
            <w:tcW w:w="26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6A210A2E">
            <w:pPr>
              <w:pStyle w:val="17"/>
              <w:spacing w:before="215" w:line="219" w:lineRule="auto"/>
              <w:ind w:left="71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</w:p>
        </w:tc>
        <w:tc>
          <w:tcPr>
            <w:tcW w:w="20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B4BE51F">
            <w:pPr>
              <w:pStyle w:val="17"/>
              <w:spacing w:before="134" w:line="224" w:lineRule="auto"/>
              <w:ind w:left="65" w:right="23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需临床试验审批的第</w:t>
            </w:r>
            <w:r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三类医疗器械</w:t>
            </w:r>
          </w:p>
        </w:tc>
        <w:tc>
          <w:tcPr>
            <w:tcW w:w="27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8" w:space="0"/>
            </w:tcBorders>
            <w:vAlign w:val="top"/>
          </w:tcPr>
          <w:p w14:paraId="090616A4">
            <w:pPr>
              <w:pStyle w:val="17"/>
              <w:spacing w:before="215" w:line="220" w:lineRule="auto"/>
              <w:ind w:left="67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口是   □否</w:t>
            </w:r>
          </w:p>
        </w:tc>
      </w:tr>
      <w:tr w14:paraId="7D7D14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2287" w:type="dxa"/>
            <w:tcBorders>
              <w:top w:val="single" w:color="000000" w:sz="8" w:space="0"/>
              <w:left w:val="single" w:color="000000" w:sz="1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3FB0E1A">
            <w:pPr>
              <w:pStyle w:val="17"/>
              <w:spacing w:before="52" w:line="221" w:lineRule="auto"/>
              <w:jc w:val="center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批号</w:t>
            </w:r>
          </w:p>
        </w:tc>
        <w:tc>
          <w:tcPr>
            <w:tcW w:w="26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2A41453">
            <w:pPr>
              <w:pStyle w:val="17"/>
              <w:spacing w:before="72" w:line="237" w:lineRule="auto"/>
              <w:ind w:left="51"/>
              <w:jc w:val="center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</w:p>
        </w:tc>
        <w:tc>
          <w:tcPr>
            <w:tcW w:w="20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DA734BB">
            <w:pPr>
              <w:pStyle w:val="17"/>
              <w:spacing w:before="52" w:line="219" w:lineRule="auto"/>
              <w:jc w:val="center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生产日期/失效日期</w:t>
            </w:r>
          </w:p>
        </w:tc>
        <w:tc>
          <w:tcPr>
            <w:tcW w:w="27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8" w:space="0"/>
            </w:tcBorders>
            <w:vAlign w:val="top"/>
          </w:tcPr>
          <w:p w14:paraId="10FDDBAA">
            <w:pPr>
              <w:pStyle w:val="17"/>
              <w:spacing w:before="31" w:line="293" w:lineRule="auto"/>
              <w:ind w:left="58" w:right="132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</w:p>
        </w:tc>
      </w:tr>
      <w:tr w14:paraId="7D426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2287" w:type="dxa"/>
            <w:tcBorders>
              <w:top w:val="single" w:color="000000" w:sz="8" w:space="0"/>
              <w:left w:val="single" w:color="000000" w:sz="1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5C0D7B8">
            <w:pPr>
              <w:pStyle w:val="17"/>
              <w:spacing w:before="98" w:line="214" w:lineRule="auto"/>
              <w:ind w:left="64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适用范围或者预期用</w:t>
            </w:r>
            <w:r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  <w:t>途</w:t>
            </w:r>
          </w:p>
        </w:tc>
        <w:tc>
          <w:tcPr>
            <w:tcW w:w="7451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8" w:space="0"/>
            </w:tcBorders>
            <w:vAlign w:val="top"/>
          </w:tcPr>
          <w:p w14:paraId="46F91AC1">
            <w:pPr>
              <w:pStyle w:val="17"/>
              <w:spacing w:before="178" w:line="219" w:lineRule="auto"/>
              <w:ind w:left="51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</w:p>
        </w:tc>
      </w:tr>
      <w:tr w14:paraId="2B497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9738" w:type="dxa"/>
            <w:gridSpan w:val="6"/>
            <w:tcBorders>
              <w:top w:val="single" w:color="000000" w:sz="8" w:space="0"/>
              <w:left w:val="single" w:color="000000" w:sz="18" w:space="0"/>
              <w:bottom w:val="single" w:color="000000" w:sz="8" w:space="0"/>
              <w:right w:val="single" w:color="000000" w:sz="18" w:space="0"/>
            </w:tcBorders>
            <w:vAlign w:val="top"/>
          </w:tcPr>
          <w:p w14:paraId="3321CA74">
            <w:pPr>
              <w:pStyle w:val="17"/>
              <w:spacing w:before="107" w:line="220" w:lineRule="auto"/>
              <w:ind w:left="0"/>
              <w:jc w:val="center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theme="minorBidi"/>
                <w:b/>
                <w:bCs w:val="0"/>
                <w:spacing w:val="0"/>
                <w:sz w:val="24"/>
                <w:szCs w:val="24"/>
                <w:lang w:eastAsia="zh-CN"/>
              </w:rPr>
              <w:t>受试者情况</w:t>
            </w:r>
          </w:p>
        </w:tc>
      </w:tr>
      <w:tr w14:paraId="5FC61E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2287" w:type="dxa"/>
            <w:tcBorders>
              <w:top w:val="single" w:color="000000" w:sz="8" w:space="0"/>
              <w:left w:val="single" w:color="000000" w:sz="1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E62E8E8">
            <w:pPr>
              <w:pStyle w:val="17"/>
              <w:spacing w:before="139" w:line="219" w:lineRule="auto"/>
              <w:ind w:left="64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编号</w:t>
            </w:r>
          </w:p>
        </w:tc>
        <w:tc>
          <w:tcPr>
            <w:tcW w:w="7451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8" w:space="0"/>
            </w:tcBorders>
            <w:vAlign w:val="top"/>
          </w:tcPr>
          <w:p w14:paraId="15F90703">
            <w:pPr>
              <w:pStyle w:val="17"/>
              <w:spacing w:before="155"/>
              <w:ind w:left="51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</w:p>
        </w:tc>
      </w:tr>
      <w:tr w14:paraId="4176A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2287" w:type="dxa"/>
            <w:tcBorders>
              <w:top w:val="single" w:color="000000" w:sz="8" w:space="0"/>
              <w:left w:val="single" w:color="000000" w:sz="1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FE12B85">
            <w:pPr>
              <w:pStyle w:val="17"/>
              <w:spacing w:before="141" w:line="220" w:lineRule="auto"/>
              <w:ind w:left="64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性别</w:t>
            </w:r>
          </w:p>
        </w:tc>
        <w:tc>
          <w:tcPr>
            <w:tcW w:w="26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49CDDEF">
            <w:pPr>
              <w:pStyle w:val="17"/>
              <w:spacing w:before="140" w:line="219" w:lineRule="auto"/>
              <w:ind w:left="41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口男  □女</w:t>
            </w:r>
          </w:p>
        </w:tc>
        <w:tc>
          <w:tcPr>
            <w:tcW w:w="20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D64BA3B">
            <w:pPr>
              <w:pStyle w:val="17"/>
              <w:spacing w:before="141" w:line="220" w:lineRule="auto"/>
              <w:ind w:left="64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出生日期</w:t>
            </w:r>
          </w:p>
        </w:tc>
        <w:tc>
          <w:tcPr>
            <w:tcW w:w="27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8" w:space="0"/>
            </w:tcBorders>
            <w:vAlign w:val="top"/>
          </w:tcPr>
          <w:p w14:paraId="280180E0">
            <w:pPr>
              <w:pStyle w:val="17"/>
              <w:spacing w:before="140" w:line="219" w:lineRule="auto"/>
              <w:ind w:left="247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年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月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日</w:t>
            </w:r>
          </w:p>
        </w:tc>
      </w:tr>
      <w:tr w14:paraId="41941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3" w:hRule="atLeast"/>
        </w:trPr>
        <w:tc>
          <w:tcPr>
            <w:tcW w:w="2287" w:type="dxa"/>
            <w:tcBorders>
              <w:top w:val="single" w:color="000000" w:sz="8" w:space="0"/>
              <w:left w:val="single" w:color="000000" w:sz="1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D555D1D">
            <w:pPr>
              <w:pStyle w:val="17"/>
              <w:spacing w:before="141" w:line="220" w:lineRule="auto"/>
              <w:ind w:left="64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合并疾病以及治疗情况描述</w:t>
            </w:r>
          </w:p>
        </w:tc>
        <w:tc>
          <w:tcPr>
            <w:tcW w:w="7451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8" w:space="0"/>
            </w:tcBorders>
            <w:vAlign w:val="top"/>
          </w:tcPr>
          <w:p w14:paraId="5EA808EC">
            <w:pPr>
              <w:pStyle w:val="17"/>
              <w:spacing w:before="8" w:line="232" w:lineRule="auto"/>
              <w:ind w:left="51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</w:p>
        </w:tc>
      </w:tr>
      <w:tr w14:paraId="2BED7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738" w:type="dxa"/>
            <w:gridSpan w:val="6"/>
            <w:tcBorders>
              <w:top w:val="single" w:color="000000" w:sz="8" w:space="0"/>
              <w:left w:val="single" w:color="000000" w:sz="18" w:space="0"/>
              <w:bottom w:val="single" w:color="000000" w:sz="8" w:space="0"/>
              <w:right w:val="single" w:color="000000" w:sz="18" w:space="0"/>
            </w:tcBorders>
            <w:vAlign w:val="top"/>
          </w:tcPr>
          <w:p w14:paraId="7D850EF9">
            <w:pPr>
              <w:pStyle w:val="17"/>
              <w:spacing w:before="140" w:line="219" w:lineRule="auto"/>
              <w:ind w:left="0"/>
              <w:jc w:val="center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theme="minorBidi"/>
                <w:b/>
                <w:bCs w:val="0"/>
                <w:spacing w:val="0"/>
                <w:sz w:val="24"/>
                <w:szCs w:val="24"/>
                <w:lang w:eastAsia="zh-CN"/>
              </w:rPr>
              <w:t>严重不良事件情况</w:t>
            </w:r>
          </w:p>
        </w:tc>
      </w:tr>
      <w:tr w14:paraId="54572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2287" w:type="dxa"/>
            <w:tcBorders>
              <w:top w:val="single" w:color="000000" w:sz="8" w:space="0"/>
              <w:left w:val="single" w:color="000000" w:sz="1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803FA90">
            <w:pPr>
              <w:pStyle w:val="17"/>
              <w:spacing w:before="133" w:line="219" w:lineRule="auto"/>
              <w:ind w:left="64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严重不良事件名称</w:t>
            </w:r>
          </w:p>
        </w:tc>
        <w:tc>
          <w:tcPr>
            <w:tcW w:w="7451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8" w:space="0"/>
            </w:tcBorders>
            <w:vAlign w:val="top"/>
          </w:tcPr>
          <w:p w14:paraId="5F680E87">
            <w:pPr>
              <w:pStyle w:val="17"/>
              <w:spacing w:before="133" w:line="219" w:lineRule="auto"/>
              <w:ind w:left="51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</w:p>
        </w:tc>
      </w:tr>
      <w:tr w14:paraId="16B0F8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2287" w:type="dxa"/>
            <w:tcBorders>
              <w:top w:val="single" w:color="000000" w:sz="8" w:space="0"/>
              <w:left w:val="single" w:color="000000" w:sz="1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D8ED91F">
            <w:pPr>
              <w:pStyle w:val="17"/>
              <w:spacing w:before="94" w:line="219" w:lineRule="auto"/>
              <w:ind w:left="64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使用日期</w:t>
            </w:r>
          </w:p>
        </w:tc>
        <w:tc>
          <w:tcPr>
            <w:tcW w:w="26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229370D">
            <w:pPr>
              <w:pStyle w:val="17"/>
              <w:spacing w:before="94" w:line="219" w:lineRule="auto"/>
              <w:ind w:left="41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w w:val="10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theme="minorBidi"/>
                <w:spacing w:val="0"/>
                <w:w w:val="100"/>
                <w:sz w:val="21"/>
                <w:szCs w:val="21"/>
                <w:lang w:eastAsia="zh-CN"/>
              </w:rPr>
              <w:t>年</w:t>
            </w:r>
            <w:r>
              <w:rPr>
                <w:rFonts w:hint="eastAsia" w:ascii="宋体" w:hAnsi="宋体" w:eastAsia="宋体" w:cstheme="minorBidi"/>
                <w:spacing w:val="0"/>
                <w:w w:val="1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theme="minorBidi"/>
                <w:spacing w:val="0"/>
                <w:w w:val="100"/>
                <w:sz w:val="21"/>
                <w:szCs w:val="21"/>
                <w:lang w:eastAsia="zh-CN"/>
              </w:rPr>
              <w:t>月</w:t>
            </w:r>
            <w:r>
              <w:rPr>
                <w:rFonts w:hint="eastAsia" w:ascii="宋体" w:hAnsi="宋体" w:eastAsia="宋体" w:cstheme="minorBidi"/>
                <w:spacing w:val="0"/>
                <w:w w:val="1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theme="minorBidi"/>
                <w:spacing w:val="0"/>
                <w:w w:val="100"/>
                <w:sz w:val="21"/>
                <w:szCs w:val="21"/>
                <w:lang w:eastAsia="zh-CN"/>
              </w:rPr>
              <w:t>日</w:t>
            </w:r>
          </w:p>
        </w:tc>
        <w:tc>
          <w:tcPr>
            <w:tcW w:w="20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1BB544D">
            <w:pPr>
              <w:pStyle w:val="17"/>
              <w:spacing w:before="95" w:line="220" w:lineRule="auto"/>
              <w:ind w:left="64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发生日期</w:t>
            </w:r>
          </w:p>
        </w:tc>
        <w:tc>
          <w:tcPr>
            <w:tcW w:w="27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8" w:space="0"/>
            </w:tcBorders>
            <w:vAlign w:val="top"/>
          </w:tcPr>
          <w:p w14:paraId="6B9AE2DC">
            <w:pPr>
              <w:pStyle w:val="17"/>
              <w:spacing w:before="94" w:line="219" w:lineRule="auto"/>
              <w:ind w:left="58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w w:val="10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theme="minorBidi"/>
                <w:spacing w:val="0"/>
                <w:w w:val="100"/>
                <w:sz w:val="21"/>
                <w:szCs w:val="21"/>
                <w:lang w:eastAsia="zh-CN"/>
              </w:rPr>
              <w:t>年</w:t>
            </w:r>
            <w:r>
              <w:rPr>
                <w:rFonts w:hint="eastAsia" w:ascii="宋体" w:hAnsi="宋体" w:eastAsia="宋体" w:cstheme="minorBidi"/>
                <w:spacing w:val="0"/>
                <w:w w:val="1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theme="minorBidi"/>
                <w:spacing w:val="0"/>
                <w:w w:val="100"/>
                <w:sz w:val="21"/>
                <w:szCs w:val="21"/>
                <w:lang w:eastAsia="zh-CN"/>
              </w:rPr>
              <w:t>月</w:t>
            </w:r>
            <w:r>
              <w:rPr>
                <w:rFonts w:hint="eastAsia" w:ascii="宋体" w:hAnsi="宋体" w:eastAsia="宋体" w:cstheme="minorBidi"/>
                <w:spacing w:val="0"/>
                <w:w w:val="1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theme="minorBidi"/>
                <w:spacing w:val="0"/>
                <w:w w:val="100"/>
                <w:sz w:val="21"/>
                <w:szCs w:val="21"/>
                <w:lang w:eastAsia="zh-CN"/>
              </w:rPr>
              <w:t>日</w:t>
            </w:r>
          </w:p>
        </w:tc>
      </w:tr>
      <w:tr w14:paraId="522EDF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2287" w:type="dxa"/>
            <w:tcBorders>
              <w:top w:val="single" w:color="000000" w:sz="8" w:space="0"/>
              <w:left w:val="single" w:color="000000" w:sz="1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F54DAF2">
            <w:pPr>
              <w:pStyle w:val="17"/>
              <w:spacing w:before="94" w:line="219" w:lineRule="auto"/>
              <w:ind w:left="64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研究者获知日期</w:t>
            </w:r>
          </w:p>
        </w:tc>
        <w:tc>
          <w:tcPr>
            <w:tcW w:w="7451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8" w:space="0"/>
            </w:tcBorders>
            <w:vAlign w:val="top"/>
          </w:tcPr>
          <w:p w14:paraId="3443A67D">
            <w:pPr>
              <w:pStyle w:val="17"/>
              <w:spacing w:before="95" w:line="219" w:lineRule="auto"/>
              <w:ind w:left="51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w w:val="10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theme="minorBidi"/>
                <w:spacing w:val="0"/>
                <w:w w:val="100"/>
                <w:sz w:val="21"/>
                <w:szCs w:val="21"/>
                <w:lang w:eastAsia="zh-CN"/>
              </w:rPr>
              <w:t>年</w:t>
            </w:r>
            <w:r>
              <w:rPr>
                <w:rFonts w:hint="eastAsia" w:ascii="宋体" w:hAnsi="宋体" w:eastAsia="宋体" w:cstheme="minorBidi"/>
                <w:spacing w:val="0"/>
                <w:w w:val="1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theme="minorBidi"/>
                <w:spacing w:val="0"/>
                <w:w w:val="100"/>
                <w:sz w:val="21"/>
                <w:szCs w:val="21"/>
                <w:lang w:eastAsia="zh-CN"/>
              </w:rPr>
              <w:t>月</w:t>
            </w:r>
            <w:r>
              <w:rPr>
                <w:rFonts w:hint="eastAsia" w:ascii="宋体" w:hAnsi="宋体" w:eastAsia="宋体" w:cstheme="minorBidi"/>
                <w:spacing w:val="0"/>
                <w:w w:val="1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theme="minorBidi"/>
                <w:spacing w:val="0"/>
                <w:w w:val="100"/>
                <w:sz w:val="21"/>
                <w:szCs w:val="21"/>
                <w:lang w:eastAsia="zh-CN"/>
              </w:rPr>
              <w:t>日</w:t>
            </w:r>
          </w:p>
        </w:tc>
      </w:tr>
      <w:tr w14:paraId="33F99E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3" w:hRule="atLeast"/>
        </w:trPr>
        <w:tc>
          <w:tcPr>
            <w:tcW w:w="2287" w:type="dxa"/>
            <w:tcBorders>
              <w:top w:val="single" w:color="000000" w:sz="8" w:space="0"/>
              <w:left w:val="single" w:color="000000" w:sz="1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3B84C6C">
            <w:pPr>
              <w:spacing w:line="240" w:lineRule="auto"/>
              <w:rPr>
                <w:rFonts w:hint="eastAsia" w:ascii="宋体" w:hAnsi="宋体" w:eastAsia="宋体" w:cstheme="minorBidi"/>
                <w:sz w:val="21"/>
                <w:szCs w:val="21"/>
              </w:rPr>
            </w:pPr>
          </w:p>
          <w:p w14:paraId="2E07A12A">
            <w:pPr>
              <w:spacing w:line="240" w:lineRule="auto"/>
              <w:rPr>
                <w:rFonts w:hint="eastAsia" w:ascii="宋体" w:hAnsi="宋体" w:eastAsia="宋体" w:cstheme="minorBidi"/>
                <w:sz w:val="21"/>
                <w:szCs w:val="21"/>
              </w:rPr>
            </w:pPr>
          </w:p>
          <w:p w14:paraId="2D9ACB14">
            <w:pPr>
              <w:spacing w:line="240" w:lineRule="auto"/>
              <w:rPr>
                <w:rFonts w:hint="eastAsia" w:ascii="宋体" w:hAnsi="宋体" w:eastAsia="宋体" w:cstheme="minorBidi"/>
                <w:sz w:val="21"/>
                <w:szCs w:val="21"/>
              </w:rPr>
            </w:pPr>
          </w:p>
          <w:p w14:paraId="714B05D2">
            <w:pPr>
              <w:spacing w:before="52" w:line="219" w:lineRule="auto"/>
              <w:ind w:left="64"/>
              <w:rPr>
                <w:rFonts w:hint="eastAsia" w:ascii="宋体" w:hAnsi="宋体" w:eastAsia="宋体" w:cstheme="minorBidi"/>
                <w:sz w:val="21"/>
                <w:szCs w:val="21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</w:rPr>
              <w:t>严重不良事件分类</w:t>
            </w:r>
          </w:p>
        </w:tc>
        <w:tc>
          <w:tcPr>
            <w:tcW w:w="7451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8" w:space="0"/>
            </w:tcBorders>
            <w:vAlign w:val="top"/>
          </w:tcPr>
          <w:p w14:paraId="7261D338">
            <w:pPr>
              <w:spacing w:before="115" w:line="232" w:lineRule="auto"/>
              <w:ind w:left="51"/>
              <w:rPr>
                <w:rFonts w:hint="eastAsia" w:ascii="宋体" w:hAnsi="宋体" w:eastAsia="宋体" w:cstheme="minorBidi"/>
                <w:sz w:val="21"/>
                <w:szCs w:val="21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</w:rPr>
              <w:t>□导致死亡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</w:rPr>
              <w:t xml:space="preserve">     年  月  日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val="en-US" w:eastAsia="zh-CN"/>
              </w:rPr>
              <w:t>附死亡医学证明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）</w:t>
            </w:r>
          </w:p>
          <w:p w14:paraId="21D6A5D5">
            <w:pPr>
              <w:spacing w:before="69" w:line="219" w:lineRule="auto"/>
              <w:ind w:left="51"/>
              <w:rPr>
                <w:rFonts w:hint="eastAsia" w:ascii="宋体" w:hAnsi="宋体" w:eastAsia="宋体" w:cstheme="minorBidi"/>
                <w:sz w:val="21"/>
                <w:szCs w:val="21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</w:rPr>
              <w:t>□致命的疾病或者伤害</w:t>
            </w:r>
          </w:p>
          <w:p w14:paraId="1B0284B5">
            <w:pPr>
              <w:spacing w:before="100" w:line="219" w:lineRule="auto"/>
              <w:ind w:left="51"/>
              <w:rPr>
                <w:rFonts w:hint="eastAsia" w:ascii="宋体" w:hAnsi="宋体" w:eastAsia="宋体" w:cstheme="minorBidi"/>
                <w:sz w:val="21"/>
                <w:szCs w:val="21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theme="minorBidi"/>
                <w:sz w:val="21"/>
                <w:szCs w:val="21"/>
              </w:rPr>
              <w:t>身体结构或者身体功能的永久性缺陷</w:t>
            </w:r>
          </w:p>
          <w:p w14:paraId="356D0829">
            <w:pPr>
              <w:spacing w:before="90" w:line="220" w:lineRule="auto"/>
              <w:ind w:left="51"/>
              <w:rPr>
                <w:rFonts w:hint="eastAsia" w:ascii="宋体" w:hAnsi="宋体" w:eastAsia="宋体" w:cstheme="minorBidi"/>
                <w:sz w:val="21"/>
                <w:szCs w:val="21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</w:rPr>
              <w:t>□需住院治疗或者延长住院时间</w:t>
            </w:r>
          </w:p>
          <w:p w14:paraId="0E48AA18">
            <w:pPr>
              <w:spacing w:before="88" w:line="318" w:lineRule="auto"/>
              <w:ind w:left="51" w:right="192"/>
              <w:rPr>
                <w:rFonts w:hint="eastAsia" w:ascii="宋体" w:hAnsi="宋体" w:eastAsia="宋体" w:cstheme="minorBidi"/>
                <w:sz w:val="21"/>
                <w:szCs w:val="21"/>
              </w:rPr>
            </w:pPr>
            <w:r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theme="minorBidi"/>
                <w:sz w:val="21"/>
                <w:szCs w:val="21"/>
              </w:rPr>
              <w:t>需要采取医疗措施以避免对身体结构或者身体功能造成永久性缺陷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theme="minorBidi"/>
                <w:sz w:val="21"/>
                <w:szCs w:val="21"/>
              </w:rPr>
              <w:t>导致胎儿窘迫、胎儿死亡或者先天性异常、先天缺损</w:t>
            </w:r>
          </w:p>
          <w:p w14:paraId="134139E5">
            <w:pPr>
              <w:spacing w:line="220" w:lineRule="auto"/>
              <w:ind w:left="51"/>
              <w:rPr>
                <w:rFonts w:hint="eastAsia" w:ascii="宋体" w:hAnsi="宋体" w:eastAsia="宋体" w:cstheme="minorBidi"/>
                <w:sz w:val="21"/>
                <w:szCs w:val="21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</w:rPr>
              <w:t>□其他</w:t>
            </w:r>
          </w:p>
        </w:tc>
      </w:tr>
      <w:tr w14:paraId="7D4E4C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2287" w:type="dxa"/>
            <w:tcBorders>
              <w:top w:val="single" w:color="000000" w:sz="8" w:space="0"/>
              <w:left w:val="single" w:color="000000" w:sz="1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295521C7">
            <w:pPr>
              <w:pStyle w:val="17"/>
              <w:spacing w:before="101" w:line="246" w:lineRule="auto"/>
              <w:ind w:left="55" w:right="213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对试验医疗器械采取措施</w:t>
            </w:r>
          </w:p>
        </w:tc>
        <w:tc>
          <w:tcPr>
            <w:tcW w:w="7451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8" w:space="0"/>
            </w:tcBorders>
            <w:vAlign w:val="top"/>
          </w:tcPr>
          <w:p w14:paraId="761BBEEE">
            <w:pPr>
              <w:pStyle w:val="17"/>
              <w:spacing w:before="111" w:line="234" w:lineRule="auto"/>
              <w:ind w:left="52" w:right="339"/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□继续使用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□减少使用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□暂停使用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□暂停使用后又恢复</w:t>
            </w:r>
          </w:p>
          <w:p w14:paraId="46BA503D">
            <w:pPr>
              <w:pStyle w:val="17"/>
              <w:spacing w:before="111" w:line="234" w:lineRule="auto"/>
              <w:ind w:left="52" w:right="339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□停止使用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□其他</w:t>
            </w:r>
          </w:p>
        </w:tc>
      </w:tr>
      <w:tr w14:paraId="3EDD5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2287" w:type="dxa"/>
            <w:tcBorders>
              <w:top w:val="single" w:color="000000" w:sz="8" w:space="0"/>
              <w:left w:val="single" w:color="000000" w:sz="1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249F7D8">
            <w:pPr>
              <w:pStyle w:val="17"/>
              <w:spacing w:before="257" w:line="219" w:lineRule="auto"/>
              <w:ind w:left="55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转归</w:t>
            </w:r>
          </w:p>
        </w:tc>
        <w:tc>
          <w:tcPr>
            <w:tcW w:w="7451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8" w:space="0"/>
            </w:tcBorders>
            <w:vAlign w:val="top"/>
          </w:tcPr>
          <w:p w14:paraId="6752E27A">
            <w:pPr>
              <w:pStyle w:val="17"/>
              <w:spacing w:before="97" w:line="219" w:lineRule="auto"/>
              <w:ind w:left="62"/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□症状消失(后遗症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□有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无)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□症状持续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□症状级解</w:t>
            </w:r>
          </w:p>
          <w:p w14:paraId="0C16C551">
            <w:pPr>
              <w:pStyle w:val="17"/>
              <w:spacing w:before="97" w:line="219" w:lineRule="auto"/>
              <w:ind w:left="62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□症状加重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□死亡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□其他</w:t>
            </w:r>
          </w:p>
        </w:tc>
      </w:tr>
      <w:tr w14:paraId="25814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2287" w:type="dxa"/>
            <w:tcBorders>
              <w:top w:val="single" w:color="000000" w:sz="8" w:space="0"/>
              <w:left w:val="single" w:color="000000" w:sz="1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1A97AD5">
            <w:pPr>
              <w:pStyle w:val="17"/>
              <w:spacing w:before="141" w:line="220" w:lineRule="auto"/>
              <w:ind w:left="64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与试验医疗器械的关系</w:t>
            </w:r>
          </w:p>
        </w:tc>
        <w:tc>
          <w:tcPr>
            <w:tcW w:w="7451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8" w:space="0"/>
            </w:tcBorders>
            <w:vAlign w:val="center"/>
          </w:tcPr>
          <w:p w14:paraId="2E0C47FD">
            <w:pPr>
              <w:pStyle w:val="17"/>
              <w:spacing w:before="97" w:line="219" w:lineRule="auto"/>
              <w:ind w:left="62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□肯定有关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cstheme="minorBidi"/>
                <w:spacing w:val="0"/>
                <w:sz w:val="21"/>
                <w:szCs w:val="21"/>
                <w:lang w:val="en-US" w:eastAsia="zh-CN"/>
              </w:rPr>
              <w:t>很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可能有关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□可能有关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cstheme="minorBidi"/>
                <w:spacing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cstheme="minorBidi"/>
                <w:spacing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可能无关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□肯定无关</w:t>
            </w:r>
          </w:p>
        </w:tc>
      </w:tr>
      <w:tr w14:paraId="424BB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287" w:type="dxa"/>
            <w:tcBorders>
              <w:top w:val="single" w:color="000000" w:sz="8" w:space="0"/>
              <w:left w:val="single" w:color="000000" w:sz="1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4E981AB4">
            <w:pPr>
              <w:pStyle w:val="17"/>
              <w:spacing w:before="141" w:line="220" w:lineRule="auto"/>
              <w:ind w:left="64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与手术的关系</w:t>
            </w:r>
          </w:p>
        </w:tc>
        <w:tc>
          <w:tcPr>
            <w:tcW w:w="7451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8" w:space="0"/>
            </w:tcBorders>
            <w:vAlign w:val="top"/>
          </w:tcPr>
          <w:p w14:paraId="3F93A1B3">
            <w:pPr>
              <w:pStyle w:val="17"/>
              <w:spacing w:before="97" w:line="219" w:lineRule="auto"/>
              <w:ind w:left="62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□肯定有关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cstheme="minorBidi"/>
                <w:spacing w:val="0"/>
                <w:sz w:val="21"/>
                <w:szCs w:val="21"/>
                <w:lang w:val="en-US" w:eastAsia="zh-CN"/>
              </w:rPr>
              <w:t>很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可能有关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□可能有关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cstheme="minorBidi"/>
                <w:spacing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cstheme="minorBidi"/>
                <w:spacing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可能无关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□肯定无关</w:t>
            </w:r>
          </w:p>
        </w:tc>
      </w:tr>
      <w:tr w14:paraId="533C6B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2287" w:type="dxa"/>
            <w:tcBorders>
              <w:top w:val="single" w:color="000000" w:sz="8" w:space="0"/>
              <w:left w:val="single" w:color="000000" w:sz="1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744D6DF">
            <w:pPr>
              <w:pStyle w:val="17"/>
              <w:spacing w:before="141" w:line="220" w:lineRule="auto"/>
              <w:ind w:left="64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是否器械缺陷</w:t>
            </w:r>
          </w:p>
        </w:tc>
        <w:tc>
          <w:tcPr>
            <w:tcW w:w="21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5E1DAD9">
            <w:pPr>
              <w:pStyle w:val="17"/>
              <w:spacing w:before="160" w:line="220" w:lineRule="auto"/>
              <w:ind w:left="131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□是  □否</w:t>
            </w:r>
          </w:p>
        </w:tc>
        <w:tc>
          <w:tcPr>
            <w:tcW w:w="2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712C52C8">
            <w:pPr>
              <w:pStyle w:val="17"/>
              <w:spacing w:before="160" w:line="220" w:lineRule="auto"/>
              <w:ind w:left="64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是否预期</w:t>
            </w:r>
          </w:p>
        </w:tc>
        <w:tc>
          <w:tcPr>
            <w:tcW w:w="26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8" w:space="0"/>
            </w:tcBorders>
            <w:vAlign w:val="top"/>
          </w:tcPr>
          <w:p w14:paraId="37DE89A8">
            <w:pPr>
              <w:pStyle w:val="17"/>
              <w:spacing w:before="160" w:line="220" w:lineRule="auto"/>
              <w:ind w:left="77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□是  □否</w:t>
            </w:r>
          </w:p>
        </w:tc>
      </w:tr>
      <w:tr w14:paraId="145596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2287" w:type="dxa"/>
            <w:tcBorders>
              <w:top w:val="single" w:color="000000" w:sz="8" w:space="0"/>
              <w:left w:val="single" w:color="000000" w:sz="1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0A6ACF44">
            <w:pPr>
              <w:pStyle w:val="17"/>
              <w:spacing w:before="131" w:line="232" w:lineRule="auto"/>
              <w:ind w:left="55" w:right="216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是否其他严重安全 性风险信息</w:t>
            </w:r>
          </w:p>
        </w:tc>
        <w:tc>
          <w:tcPr>
            <w:tcW w:w="21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9CE5E9E">
            <w:pPr>
              <w:pStyle w:val="17"/>
              <w:spacing w:before="211" w:line="220" w:lineRule="auto"/>
              <w:ind w:left="131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□是  □否</w:t>
            </w:r>
          </w:p>
        </w:tc>
        <w:tc>
          <w:tcPr>
            <w:tcW w:w="2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6FB759D">
            <w:pPr>
              <w:pStyle w:val="17"/>
              <w:spacing w:before="119" w:line="246" w:lineRule="auto"/>
              <w:ind w:left="64" w:right="21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是否大范围严重不良事件或其他重大安全性问题</w:t>
            </w:r>
          </w:p>
        </w:tc>
        <w:tc>
          <w:tcPr>
            <w:tcW w:w="26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8" w:space="0"/>
            </w:tcBorders>
            <w:vAlign w:val="top"/>
          </w:tcPr>
          <w:p w14:paraId="27A1BE21">
            <w:pPr>
              <w:pStyle w:val="17"/>
              <w:spacing w:before="211" w:line="220" w:lineRule="auto"/>
              <w:ind w:left="77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□是  □否</w:t>
            </w:r>
          </w:p>
        </w:tc>
      </w:tr>
      <w:tr w14:paraId="3331A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1" w:hRule="atLeast"/>
        </w:trPr>
        <w:tc>
          <w:tcPr>
            <w:tcW w:w="9738" w:type="dxa"/>
            <w:gridSpan w:val="6"/>
            <w:tcBorders>
              <w:top w:val="single" w:color="000000" w:sz="8" w:space="0"/>
              <w:left w:val="single" w:color="000000" w:sz="18" w:space="0"/>
              <w:bottom w:val="single" w:color="000000" w:sz="8" w:space="0"/>
              <w:right w:val="single" w:color="000000" w:sz="18" w:space="0"/>
            </w:tcBorders>
            <w:vAlign w:val="top"/>
          </w:tcPr>
          <w:p w14:paraId="7A03B672">
            <w:pPr>
              <w:pStyle w:val="17"/>
              <w:spacing w:before="92" w:line="220" w:lineRule="auto"/>
              <w:ind w:left="65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发生以及处理的详细情况：</w:t>
            </w:r>
          </w:p>
          <w:p w14:paraId="507FBAFB">
            <w:pPr>
              <w:pStyle w:val="17"/>
              <w:spacing w:before="29" w:line="254" w:lineRule="auto"/>
              <w:ind w:left="24" w:firstLine="9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</w:p>
        </w:tc>
      </w:tr>
      <w:tr w14:paraId="3720E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2287" w:type="dxa"/>
            <w:tcBorders>
              <w:top w:val="single" w:color="000000" w:sz="8" w:space="0"/>
              <w:left w:val="single" w:color="000000" w:sz="1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5FCC94AD">
            <w:pPr>
              <w:pStyle w:val="17"/>
              <w:spacing w:before="212" w:line="336" w:lineRule="auto"/>
              <w:ind w:left="54" w:right="152"/>
              <w:rPr>
                <w:rFonts w:hint="eastAsia" w:ascii="宋体" w:hAnsi="宋体" w:eastAsia="宋体" w:cstheme="minorBidi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采取何种风险控制措施</w:t>
            </w:r>
          </w:p>
        </w:tc>
        <w:tc>
          <w:tcPr>
            <w:tcW w:w="7451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8" w:space="0"/>
            </w:tcBorders>
            <w:vAlign w:val="top"/>
          </w:tcPr>
          <w:p w14:paraId="4BC93FCA">
            <w:pPr>
              <w:pStyle w:val="17"/>
              <w:spacing w:before="97" w:line="219" w:lineRule="auto"/>
              <w:ind w:left="62"/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□修改临床试验方案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□修改知情同意书和其他提供给受试者的信息</w:t>
            </w:r>
          </w:p>
          <w:p w14:paraId="43C63B78">
            <w:pPr>
              <w:pStyle w:val="17"/>
              <w:spacing w:before="97" w:line="219" w:lineRule="auto"/>
              <w:ind w:left="62"/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□修改其他相关文件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继续监测风险，暂无需采取其它措施</w:t>
            </w:r>
          </w:p>
          <w:p w14:paraId="0E8F970E">
            <w:pPr>
              <w:pStyle w:val="17"/>
              <w:spacing w:before="97" w:line="219" w:lineRule="auto"/>
              <w:ind w:left="62"/>
              <w:rPr>
                <w:rFonts w:hint="eastAsia" w:ascii="宋体" w:hAnsi="宋体" w:eastAsia="宋体" w:cstheme="minorBidi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暂停医疗器械临床试验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终止医疗器械临床试验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lang w:eastAsia="zh-CN"/>
              </w:rPr>
              <w:t>□其他</w:t>
            </w:r>
            <w:r>
              <w:rPr>
                <w:rFonts w:hint="eastAsia" w:ascii="宋体" w:hAnsi="宋体" w:eastAsia="宋体" w:cstheme="minorBidi"/>
                <w:spacing w:val="0"/>
                <w:sz w:val="21"/>
                <w:szCs w:val="21"/>
                <w:u w:val="none"/>
                <w:lang w:val="en-US" w:eastAsia="zh-CN"/>
              </w:rPr>
              <w:t xml:space="preserve">          </w:t>
            </w:r>
          </w:p>
        </w:tc>
      </w:tr>
      <w:tr w14:paraId="06F61F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9738" w:type="dxa"/>
            <w:gridSpan w:val="6"/>
            <w:tcBorders>
              <w:top w:val="single" w:color="000000" w:sz="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top"/>
          </w:tcPr>
          <w:p w14:paraId="146F78C3">
            <w:pPr>
              <w:pStyle w:val="17"/>
              <w:spacing w:before="141" w:line="220" w:lineRule="auto"/>
              <w:ind w:left="64"/>
              <w:rPr>
                <w:rFonts w:hint="eastAsia" w:ascii="宋体" w:hAnsi="宋体" w:eastAsia="宋体" w:cstheme="minorBidi"/>
                <w:sz w:val="21"/>
                <w:szCs w:val="21"/>
                <w:lang w:val="en-US" w:eastAsia="zh-CN"/>
              </w:rPr>
            </w:pPr>
            <w:r>
              <w:rPr>
                <w:rFonts w:hint="eastAsia" w:cstheme="minorBidi"/>
                <w:sz w:val="21"/>
                <w:szCs w:val="21"/>
                <w:lang w:val="en-US" w:eastAsia="zh-CN"/>
              </w:rPr>
              <w:t>主要研究者</w:t>
            </w:r>
            <w:r>
              <w:rPr>
                <w:rFonts w:hint="eastAsia" w:ascii="宋体" w:hAnsi="宋体" w:eastAsia="宋体" w:cstheme="minorBidi"/>
                <w:sz w:val="21"/>
                <w:szCs w:val="21"/>
                <w:lang w:val="en-US" w:eastAsia="zh-CN"/>
              </w:rPr>
              <w:t xml:space="preserve">：                </w:t>
            </w:r>
            <w:r>
              <w:rPr>
                <w:rFonts w:hint="eastAsia" w:cstheme="minorBidi"/>
                <w:sz w:val="21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theme="minorBidi"/>
                <w:sz w:val="21"/>
                <w:szCs w:val="21"/>
                <w:lang w:val="en-US" w:eastAsia="zh-CN"/>
              </w:rPr>
              <w:t>报告日期：</w:t>
            </w:r>
          </w:p>
        </w:tc>
      </w:tr>
    </w:tbl>
    <w:p w14:paraId="2B724C7F">
      <w:pPr>
        <w:rPr>
          <w:rFonts w:ascii="新宋体" w:hAnsi="新宋体" w:eastAsia="新宋体"/>
          <w:kern w:val="0"/>
        </w:rPr>
      </w:pPr>
      <w:r>
        <w:rPr>
          <w:rFonts w:hint="eastAsia" w:ascii="新宋体" w:hAnsi="新宋体" w:eastAsia="新宋体"/>
          <w:kern w:val="0"/>
        </w:rPr>
        <w:t>注：本表所述医疗器械包括体外诊断试剂。</w:t>
      </w:r>
    </w:p>
    <w:p w14:paraId="2FE6A9EE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077" w:bottom="1440" w:left="107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 CE">
    <w:altName w:val="Arial Black"/>
    <w:panose1 w:val="020B0804020102020204"/>
    <w:charset w:val="00"/>
    <w:family w:val="swiss"/>
    <w:pitch w:val="default"/>
    <w:sig w:usb0="00000000" w:usb1="00000000" w:usb2="00000000" w:usb3="00000000" w:csb0="0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方正特雅宋_GBK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</w:rPr>
      <w:id w:val="-1457940321"/>
    </w:sdtPr>
    <w:sdtEndPr>
      <w:rPr>
        <w:rFonts w:ascii="Times New Roman" w:hAnsi="Times New Roman" w:cs="Times New Roman"/>
      </w:rPr>
    </w:sdtEndPr>
    <w:sdtContent>
      <w:sdt>
        <w:sdtPr>
          <w:rPr>
            <w:rFonts w:ascii="Times New Roman" w:hAnsi="Times New Roman" w:cs="Times New Roman"/>
          </w:rPr>
          <w:id w:val="1728636285"/>
        </w:sdtPr>
        <w:sdtEndPr>
          <w:rPr>
            <w:rFonts w:ascii="Times New Roman" w:hAnsi="Times New Roman" w:cs="Times New Roman"/>
          </w:rPr>
        </w:sdtEndPr>
        <w:sdtContent>
          <w:p w14:paraId="1DAF746A">
            <w:pPr>
              <w:pStyle w:val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10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10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8D3F51">
    <w:pPr>
      <w:pStyle w:val="6"/>
      <w:rPr>
        <w:rFonts w:ascii="Times New Roman" w:hAnsi="Times New Roman" w:cs="Times New Roman"/>
        <w:sz w:val="21"/>
      </w:rPr>
    </w:pPr>
    <w:r>
      <w:rPr>
        <w:rFonts w:ascii="Times New Roman" w:hAnsi="Times New Roman" w:cs="Times New Roman"/>
        <w:kern w:val="0"/>
        <w:sz w:val="21"/>
        <w:szCs w:val="21"/>
      </w:rPr>
      <w:t>KHLL-SOP/012/</w:t>
    </w:r>
    <w:r>
      <w:rPr>
        <w:rFonts w:hint="eastAsia" w:ascii="Times New Roman" w:hAnsi="Times New Roman" w:cs="Times New Roman"/>
        <w:kern w:val="0"/>
        <w:sz w:val="21"/>
        <w:szCs w:val="21"/>
      </w:rPr>
      <w:t>0</w:t>
    </w:r>
    <w:r>
      <w:rPr>
        <w:rFonts w:hint="eastAsia" w:ascii="Times New Roman" w:hAnsi="Times New Roman" w:cs="Times New Roman"/>
        <w:kern w:val="0"/>
        <w:sz w:val="21"/>
        <w:szCs w:val="21"/>
        <w:lang w:val="en-US" w:eastAsia="zh-CN"/>
      </w:rPr>
      <w:t>3</w:t>
    </w:r>
    <w:r>
      <w:rPr>
        <w:rFonts w:ascii="Times New Roman" w:hAnsi="Times New Roman" w:cs="Times New Roman"/>
        <w:kern w:val="0"/>
        <w:sz w:val="21"/>
        <w:szCs w:val="21"/>
      </w:rPr>
      <w:t>.0　</w:t>
    </w:r>
    <w:r>
      <w:rPr>
        <w:rFonts w:ascii="Times New Roman" w:hAnsi="Times New Roman" w:cs="Times New Roman"/>
        <w:kern w:val="0"/>
        <w:sz w:val="21"/>
        <w:szCs w:val="21"/>
      </w:rPr>
      <w:tab/>
    </w:r>
    <w:r>
      <w:rPr>
        <w:rFonts w:ascii="Times New Roman" w:hAnsi="Times New Roman" w:cs="Times New Roman"/>
        <w:kern w:val="0"/>
        <w:sz w:val="21"/>
        <w:szCs w:val="21"/>
      </w:rPr>
      <w:t>　　　　　</w:t>
    </w:r>
    <w:r>
      <w:rPr>
        <w:rFonts w:hint="eastAsia" w:ascii="Times New Roman" w:hAnsi="Times New Roman" w:cs="Times New Roman"/>
        <w:kern w:val="0"/>
        <w:sz w:val="21"/>
        <w:szCs w:val="21"/>
      </w:rPr>
      <w:t xml:space="preserve">　　 </w:t>
    </w:r>
    <w:r>
      <w:rPr>
        <w:rFonts w:ascii="Times New Roman" w:hAnsi="Times New Roman" w:cs="Times New Roman"/>
        <w:kern w:val="0"/>
        <w:sz w:val="21"/>
        <w:szCs w:val="21"/>
      </w:rPr>
      <w:t xml:space="preserve">        云南省第一人民医院药物</w:t>
    </w:r>
    <w:r>
      <w:rPr>
        <w:rFonts w:hint="eastAsia" w:ascii="Times New Roman" w:hAnsi="Times New Roman" w:cs="Times New Roman"/>
        <w:kern w:val="0"/>
        <w:sz w:val="21"/>
        <w:szCs w:val="21"/>
      </w:rPr>
      <w:t>/医疗器械</w:t>
    </w:r>
    <w:r>
      <w:rPr>
        <w:rFonts w:ascii="Times New Roman" w:hAnsi="Times New Roman" w:cs="Times New Roman"/>
        <w:kern w:val="0"/>
        <w:sz w:val="21"/>
        <w:szCs w:val="21"/>
      </w:rPr>
      <w:t>临床试验伦理委员会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0ZmIwYTQ3NzlmZGUxZmU3Zjk0M2IyZTNmM2IxNjAifQ=="/>
  </w:docVars>
  <w:rsids>
    <w:rsidRoot w:val="005F0440"/>
    <w:rsid w:val="0000392B"/>
    <w:rsid w:val="00017C31"/>
    <w:rsid w:val="00026325"/>
    <w:rsid w:val="00063A45"/>
    <w:rsid w:val="000D1B7B"/>
    <w:rsid w:val="000F0B6F"/>
    <w:rsid w:val="00152C97"/>
    <w:rsid w:val="00153FC6"/>
    <w:rsid w:val="00174992"/>
    <w:rsid w:val="001860C8"/>
    <w:rsid w:val="001910F6"/>
    <w:rsid w:val="00192370"/>
    <w:rsid w:val="00193E5A"/>
    <w:rsid w:val="001E774D"/>
    <w:rsid w:val="00200FC7"/>
    <w:rsid w:val="00287CF4"/>
    <w:rsid w:val="002953B8"/>
    <w:rsid w:val="002B7A44"/>
    <w:rsid w:val="00311B17"/>
    <w:rsid w:val="0035078A"/>
    <w:rsid w:val="00361212"/>
    <w:rsid w:val="00367830"/>
    <w:rsid w:val="00391542"/>
    <w:rsid w:val="00392DC9"/>
    <w:rsid w:val="003C2B1A"/>
    <w:rsid w:val="00425D6E"/>
    <w:rsid w:val="00431908"/>
    <w:rsid w:val="00440EAB"/>
    <w:rsid w:val="004422ED"/>
    <w:rsid w:val="00470032"/>
    <w:rsid w:val="004975E5"/>
    <w:rsid w:val="004D3B0A"/>
    <w:rsid w:val="004F224B"/>
    <w:rsid w:val="004F5D38"/>
    <w:rsid w:val="00507F54"/>
    <w:rsid w:val="005335AE"/>
    <w:rsid w:val="00562C66"/>
    <w:rsid w:val="0056755D"/>
    <w:rsid w:val="005760D1"/>
    <w:rsid w:val="005C0F61"/>
    <w:rsid w:val="005D06CC"/>
    <w:rsid w:val="005F0440"/>
    <w:rsid w:val="005F2F04"/>
    <w:rsid w:val="005F3AD3"/>
    <w:rsid w:val="005F3E77"/>
    <w:rsid w:val="005F7450"/>
    <w:rsid w:val="0063730C"/>
    <w:rsid w:val="00661C2C"/>
    <w:rsid w:val="006A6F2D"/>
    <w:rsid w:val="007511DC"/>
    <w:rsid w:val="00754578"/>
    <w:rsid w:val="007550F7"/>
    <w:rsid w:val="007736EE"/>
    <w:rsid w:val="00774B06"/>
    <w:rsid w:val="007A035C"/>
    <w:rsid w:val="007B6D40"/>
    <w:rsid w:val="007E7752"/>
    <w:rsid w:val="0085209C"/>
    <w:rsid w:val="008837DC"/>
    <w:rsid w:val="008A3A47"/>
    <w:rsid w:val="008B3DD2"/>
    <w:rsid w:val="008C6951"/>
    <w:rsid w:val="008E1B3B"/>
    <w:rsid w:val="008F7160"/>
    <w:rsid w:val="00910C79"/>
    <w:rsid w:val="00930CEC"/>
    <w:rsid w:val="00962EE5"/>
    <w:rsid w:val="009644D1"/>
    <w:rsid w:val="009676B4"/>
    <w:rsid w:val="00990C36"/>
    <w:rsid w:val="009A6354"/>
    <w:rsid w:val="009F40E7"/>
    <w:rsid w:val="00A11AF2"/>
    <w:rsid w:val="00A16E5A"/>
    <w:rsid w:val="00A213FE"/>
    <w:rsid w:val="00A60429"/>
    <w:rsid w:val="00A80FC4"/>
    <w:rsid w:val="00A8389F"/>
    <w:rsid w:val="00AC3B94"/>
    <w:rsid w:val="00AD3018"/>
    <w:rsid w:val="00B04894"/>
    <w:rsid w:val="00B10193"/>
    <w:rsid w:val="00B20CC6"/>
    <w:rsid w:val="00B32F9D"/>
    <w:rsid w:val="00B418B5"/>
    <w:rsid w:val="00B42D19"/>
    <w:rsid w:val="00B862E6"/>
    <w:rsid w:val="00BD5555"/>
    <w:rsid w:val="00C056C3"/>
    <w:rsid w:val="00C17FD0"/>
    <w:rsid w:val="00C257A7"/>
    <w:rsid w:val="00C45BF0"/>
    <w:rsid w:val="00C63C92"/>
    <w:rsid w:val="00C655EE"/>
    <w:rsid w:val="00C73ECD"/>
    <w:rsid w:val="00CA5FA7"/>
    <w:rsid w:val="00CC1031"/>
    <w:rsid w:val="00CC2ED1"/>
    <w:rsid w:val="00CC40B8"/>
    <w:rsid w:val="00CF3D65"/>
    <w:rsid w:val="00D03833"/>
    <w:rsid w:val="00D27960"/>
    <w:rsid w:val="00D5378D"/>
    <w:rsid w:val="00D742A7"/>
    <w:rsid w:val="00D9551F"/>
    <w:rsid w:val="00DA3094"/>
    <w:rsid w:val="00DB18C1"/>
    <w:rsid w:val="00DD1955"/>
    <w:rsid w:val="00DE4437"/>
    <w:rsid w:val="00DE7629"/>
    <w:rsid w:val="00E12520"/>
    <w:rsid w:val="00E256DD"/>
    <w:rsid w:val="00E26BC0"/>
    <w:rsid w:val="00E31DC2"/>
    <w:rsid w:val="00E343CF"/>
    <w:rsid w:val="00E44649"/>
    <w:rsid w:val="00E843D8"/>
    <w:rsid w:val="00E85E0E"/>
    <w:rsid w:val="00E85FC1"/>
    <w:rsid w:val="00E9255A"/>
    <w:rsid w:val="00EB1CF7"/>
    <w:rsid w:val="00EC0BA7"/>
    <w:rsid w:val="00EE3221"/>
    <w:rsid w:val="00F116CF"/>
    <w:rsid w:val="00F500C9"/>
    <w:rsid w:val="00F6462A"/>
    <w:rsid w:val="00F963E5"/>
    <w:rsid w:val="00FA7EC6"/>
    <w:rsid w:val="00FB07CA"/>
    <w:rsid w:val="00FB4101"/>
    <w:rsid w:val="00FB57FB"/>
    <w:rsid w:val="00FB5CA6"/>
    <w:rsid w:val="00FC4D0B"/>
    <w:rsid w:val="00FF5FAA"/>
    <w:rsid w:val="04351395"/>
    <w:rsid w:val="048B227E"/>
    <w:rsid w:val="0ADD7357"/>
    <w:rsid w:val="0E6859C6"/>
    <w:rsid w:val="10D05D75"/>
    <w:rsid w:val="10F468BD"/>
    <w:rsid w:val="197359C5"/>
    <w:rsid w:val="1FB53CD4"/>
    <w:rsid w:val="22CF4592"/>
    <w:rsid w:val="22D66BCB"/>
    <w:rsid w:val="267A2C7F"/>
    <w:rsid w:val="269C7383"/>
    <w:rsid w:val="27213CBF"/>
    <w:rsid w:val="2B250A94"/>
    <w:rsid w:val="377E291E"/>
    <w:rsid w:val="38430BEB"/>
    <w:rsid w:val="490D748D"/>
    <w:rsid w:val="54232CFA"/>
    <w:rsid w:val="5FA02393"/>
    <w:rsid w:val="60025848"/>
    <w:rsid w:val="622A5268"/>
    <w:rsid w:val="62BF75C5"/>
    <w:rsid w:val="6679587A"/>
    <w:rsid w:val="66F5032A"/>
    <w:rsid w:val="6A72460D"/>
    <w:rsid w:val="6E1D4BF6"/>
    <w:rsid w:val="72270BDC"/>
    <w:rsid w:val="737200DA"/>
    <w:rsid w:val="7B8E6354"/>
    <w:rsid w:val="7E0275B9"/>
    <w:rsid w:val="7FBB1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Plain Text"/>
    <w:basedOn w:val="1"/>
    <w:link w:val="13"/>
    <w:autoRedefine/>
    <w:unhideWhenUsed/>
    <w:qFormat/>
    <w:uiPriority w:val="99"/>
    <w:rPr>
      <w:rFonts w:hAnsi="Courier New" w:cs="Courier New" w:asciiTheme="minorEastAsia"/>
    </w:rPr>
  </w:style>
  <w:style w:type="paragraph" w:styleId="4">
    <w:name w:val="Balloon Text"/>
    <w:basedOn w:val="1"/>
    <w:link w:val="15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autoRedefine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1">
    <w:name w:val="页眉 字符"/>
    <w:basedOn w:val="9"/>
    <w:link w:val="6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3">
    <w:name w:val="纯文本 字符"/>
    <w:basedOn w:val="9"/>
    <w:link w:val="3"/>
    <w:autoRedefine/>
    <w:qFormat/>
    <w:uiPriority w:val="99"/>
    <w:rPr>
      <w:rFonts w:hAnsi="Courier New" w:cs="Courier New" w:asciiTheme="minorEastAsia"/>
    </w:rPr>
  </w:style>
  <w:style w:type="table" w:customStyle="1" w:styleId="14">
    <w:name w:val="网格型1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批注框文本 字符"/>
    <w:basedOn w:val="9"/>
    <w:link w:val="4"/>
    <w:autoRedefine/>
    <w:semiHidden/>
    <w:qFormat/>
    <w:uiPriority w:val="99"/>
    <w:rPr>
      <w:sz w:val="18"/>
      <w:szCs w:val="18"/>
    </w:rPr>
  </w:style>
  <w:style w:type="paragraph" w:customStyle="1" w:styleId="16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7">
    <w:name w:val="Table Text"/>
    <w:basedOn w:val="1"/>
    <w:semiHidden/>
    <w:qFormat/>
    <w:uiPriority w:val="0"/>
    <w:rPr>
      <w:rFonts w:ascii="宋体" w:hAnsi="宋体" w:eastAsia="宋体" w:cs="宋体"/>
      <w:sz w:val="15"/>
      <w:szCs w:val="15"/>
      <w:lang w:val="en-US" w:eastAsia="en-US" w:bidi="ar-SA"/>
    </w:rPr>
  </w:style>
  <w:style w:type="table" w:customStyle="1" w:styleId="1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6F29F-4DE5-42AD-B2A2-DCDACAD8BC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1105</Words>
  <Characters>1153</Characters>
  <Lines>37</Lines>
  <Paragraphs>10</Paragraphs>
  <TotalTime>39</TotalTime>
  <ScaleCrop>false</ScaleCrop>
  <LinksUpToDate>false</LinksUpToDate>
  <CharactersWithSpaces>1372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2024-07-29T10:21:00Z</dcterms:created>
  <dc:creator>Lenik</dc:creator>
  <cp:lastModifiedBy>黄丹</cp:lastModifiedBy>
  <cp:lastPrinted>2025-08-20T02:04:00Z</cp:lastPrinted>
  <dcterms:modified xsi:type="dcterms:W3CDTF">2025-12-29T03:54:51Z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EAD5029A826D444CBFF795CF171304B7_13</vt:lpwstr>
  </property>
  <property fmtid="{D5CDD505-2E9C-101B-9397-08002B2CF9AE}" pid="4" name="KSOTemplateDocerSaveRecord">
    <vt:lpwstr>eyJoZGlkIjoiZjExNjBhZjNmM2RiMTkwMTc1NjA2NmQ3OWY0Mjc3YjIiLCJ1c2VySWQiOiI0MzY0NjQ3ODkifQ==</vt:lpwstr>
  </property>
</Properties>
</file>