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41D61">
      <w:pPr>
        <w:widowControl w:val="0"/>
        <w:numPr>
          <w:ilvl w:val="0"/>
          <w:numId w:val="0"/>
        </w:numPr>
        <w:jc w:val="both"/>
        <w:rPr>
          <w:rFonts w:hint="eastAsia" w:ascii="宋体" w:hAnsi="宋体" w:eastAsia="宋体" w:cs="宋体"/>
          <w:b/>
          <w:bCs/>
          <w:color w:val="auto"/>
          <w:sz w:val="28"/>
          <w:szCs w:val="28"/>
          <w:lang w:val="en-US" w:eastAsia="zh-CN"/>
        </w:rPr>
      </w:pPr>
      <w:r>
        <w:rPr>
          <w:rFonts w:hint="eastAsia" w:ascii="宋体" w:hAnsi="宋体" w:eastAsia="宋体" w:cs="宋体"/>
          <w:b w:val="0"/>
          <w:bCs w:val="0"/>
          <w:color w:val="auto"/>
          <w:sz w:val="28"/>
          <w:szCs w:val="28"/>
          <w:lang w:val="en-US" w:eastAsia="zh-CN"/>
        </w:rPr>
        <w:t>附件</w:t>
      </w:r>
      <w:r>
        <w:rPr>
          <w:rFonts w:hint="eastAsia" w:ascii="宋体" w:hAnsi="宋体" w:eastAsia="宋体" w:cs="宋体"/>
          <w:b/>
          <w:bCs/>
          <w:color w:val="auto"/>
          <w:sz w:val="28"/>
          <w:szCs w:val="28"/>
          <w:lang w:val="en-US" w:eastAsia="zh-CN"/>
        </w:rPr>
        <w:t>1.项目内容及需求</w:t>
      </w:r>
    </w:p>
    <w:p w14:paraId="16694D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 项目内容概述</w:t>
      </w:r>
    </w:p>
    <w:p w14:paraId="60E4C8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本项目是</w:t>
      </w:r>
      <w:r>
        <w:rPr>
          <w:rFonts w:hint="eastAsia" w:ascii="宋体" w:hAnsi="宋体" w:eastAsia="宋体" w:cs="宋体"/>
          <w:i w:val="0"/>
          <w:iCs w:val="0"/>
          <w:caps w:val="0"/>
          <w:color w:val="333333"/>
          <w:spacing w:val="0"/>
          <w:sz w:val="24"/>
          <w:szCs w:val="24"/>
          <w:shd w:val="clear" w:fill="FFFFFF"/>
        </w:rPr>
        <w:t>睡眠医学科在用电子量表系统、PREP认知训练系统和DN-CAS认知评估系统2026-2028年运维服务费</w:t>
      </w:r>
      <w:r>
        <w:rPr>
          <w:rFonts w:hint="eastAsia" w:ascii="宋体" w:hAnsi="宋体" w:eastAsia="宋体" w:cs="宋体"/>
          <w:b w:val="0"/>
          <w:bCs w:val="0"/>
          <w:color w:val="auto"/>
          <w:sz w:val="24"/>
          <w:szCs w:val="24"/>
          <w:lang w:val="en-US" w:eastAsia="zh-CN"/>
        </w:rPr>
        <w:t>。</w:t>
      </w:r>
      <w:r>
        <w:rPr>
          <w:rFonts w:hint="eastAsia" w:ascii="宋体" w:hAnsi="宋体" w:eastAsia="宋体" w:cs="宋体"/>
          <w:i w:val="0"/>
          <w:iCs w:val="0"/>
          <w:caps w:val="0"/>
          <w:color w:val="333333"/>
          <w:spacing w:val="0"/>
          <w:sz w:val="24"/>
          <w:szCs w:val="24"/>
          <w:shd w:val="clear" w:fill="FFFFFF"/>
        </w:rPr>
        <w:t>电子量表系统、PREP认知训练系统和DN-CAS认知评估系统</w:t>
      </w:r>
      <w:r>
        <w:rPr>
          <w:rFonts w:hint="eastAsia" w:ascii="宋体" w:hAnsi="宋体" w:eastAsia="宋体" w:cs="宋体"/>
          <w:b w:val="0"/>
          <w:bCs w:val="0"/>
          <w:color w:val="auto"/>
          <w:sz w:val="24"/>
          <w:szCs w:val="24"/>
          <w:lang w:val="en-US" w:eastAsia="zh-CN"/>
        </w:rPr>
        <w:t>用于对儿童及青少年、成人的认知功能、情绪障碍、记忆力等进行标准化、科学化的评估。采购内容包括但不限于评估软件系统、配套硬件设备、必要的辅助工具、系统安装调试、人员培训及后续技术支持服务。</w:t>
      </w:r>
    </w:p>
    <w:p w14:paraId="66EDAF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b w:val="0"/>
          <w:bCs w:val="0"/>
          <w:color w:val="auto"/>
          <w:sz w:val="24"/>
          <w:szCs w:val="24"/>
          <w:lang w:val="en-US" w:eastAsia="zh-CN"/>
        </w:rPr>
        <w:t xml:space="preserve">二、 </w:t>
      </w:r>
      <w:r>
        <w:rPr>
          <w:rFonts w:hint="eastAsia"/>
          <w:sz w:val="24"/>
          <w:szCs w:val="24"/>
        </w:rPr>
        <w:t>软件要求</w:t>
      </w:r>
    </w:p>
    <w:p w14:paraId="45DAC2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（一）、</w:t>
      </w:r>
      <w:r>
        <w:rPr>
          <w:rFonts w:hint="eastAsia"/>
          <w:sz w:val="24"/>
          <w:szCs w:val="24"/>
        </w:rPr>
        <w:t>技术架构要求：</w:t>
      </w:r>
    </w:p>
    <w:p w14:paraId="090F0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系统主界面架构需满足集中式或分布式部署要求，支持医院现有信息系统互联互通；数据库需采用主流关系型数据库（兼容SQL标准），保障数据存储安全、高效；开发框架需适配.NET或Java等主流技术体系，支持Windows、Linux等常用操作系统，确保系统稳定运行及后期可扩展性。</w:t>
      </w: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电子量表系统、PREP认知训练系统和DN-CAS认知评估系统</w:t>
      </w:r>
      <w:r>
        <w:rPr>
          <w:rFonts w:hint="eastAsia"/>
          <w:sz w:val="24"/>
          <w:szCs w:val="24"/>
        </w:rPr>
        <w:t>可在windows下部署。</w:t>
      </w:r>
    </w:p>
    <w:p w14:paraId="72A3CF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（二）、</w:t>
      </w:r>
      <w:r>
        <w:rPr>
          <w:rFonts w:hint="eastAsia"/>
          <w:sz w:val="24"/>
          <w:szCs w:val="24"/>
        </w:rPr>
        <w:t>安全要求：</w:t>
      </w:r>
    </w:p>
    <w:p w14:paraId="3B798D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w:t>
      </w:r>
      <w:r>
        <w:rPr>
          <w:rFonts w:hint="eastAsia"/>
          <w:sz w:val="24"/>
          <w:szCs w:val="24"/>
        </w:rPr>
        <w:t>系统的设计、应用与数据使用应安全、可靠、准确、可信、可用、完整。系统与数据的安全应符合国家有关法律和规定。</w:t>
      </w:r>
    </w:p>
    <w:p w14:paraId="6A0ADA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w:t>
      </w:r>
      <w:r>
        <w:rPr>
          <w:rFonts w:hint="eastAsia"/>
          <w:sz w:val="24"/>
          <w:szCs w:val="24"/>
        </w:rPr>
        <w:t>保护患者信息隐私。保障信息传输完整性、系统数据传输和存储的保密性。</w:t>
      </w:r>
    </w:p>
    <w:p w14:paraId="6AE6B5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rPr>
      </w:pPr>
      <w:r>
        <w:rPr>
          <w:rFonts w:hint="eastAsia"/>
          <w:sz w:val="24"/>
          <w:szCs w:val="24"/>
          <w:lang w:val="en-US" w:eastAsia="zh-CN"/>
        </w:rPr>
        <w:t>3、</w:t>
      </w:r>
      <w:r>
        <w:rPr>
          <w:rFonts w:hint="eastAsia"/>
          <w:sz w:val="24"/>
          <w:szCs w:val="24"/>
        </w:rPr>
        <w:t>系统安全访问功能要求。系统应具有严格的权限管理、身份认证和访问控制功能，杜绝因各种非法访问对系统的安全性造成严重的损坏。</w:t>
      </w:r>
      <w:r>
        <w:rPr>
          <w:rFonts w:hint="eastAsia" w:ascii="宋体" w:hAnsi="宋体" w:eastAsia="宋体" w:cs="宋体"/>
          <w:b w:val="0"/>
          <w:bCs w:val="0"/>
          <w:color w:val="auto"/>
          <w:sz w:val="24"/>
          <w:szCs w:val="24"/>
          <w:lang w:val="en-US" w:eastAsia="zh-CN"/>
        </w:rPr>
        <w:t>所有</w:t>
      </w:r>
      <w:bookmarkStart w:id="0" w:name="_GoBack"/>
      <w:bookmarkEnd w:id="0"/>
      <w:r>
        <w:rPr>
          <w:rFonts w:hint="eastAsia" w:ascii="宋体" w:hAnsi="宋体" w:eastAsia="宋体" w:cs="宋体"/>
          <w:b w:val="0"/>
          <w:bCs w:val="0"/>
          <w:color w:val="auto"/>
          <w:sz w:val="24"/>
          <w:szCs w:val="24"/>
          <w:lang w:val="en-US" w:eastAsia="zh-CN"/>
        </w:rPr>
        <w:t>评估内容、引导语、呈现材料（如图片、文字）必须符合儿童青少年心理发展特点，内容健康、积极，无任何暴力、恐怖、色情、歧视或不适宜的商业广告内容。应避免性别、文化等方面的刻板印象。</w:t>
      </w:r>
    </w:p>
    <w:p w14:paraId="0DD9AB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软件开发生命周期各阶段施行安全风险管理，减少软件代码漏洞，确保软件安全性。</w:t>
      </w:r>
    </w:p>
    <w:p w14:paraId="6C9DB6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三</w:t>
      </w:r>
      <w:r>
        <w:rPr>
          <w:rFonts w:hint="eastAsia"/>
          <w:sz w:val="24"/>
          <w:szCs w:val="24"/>
          <w:lang w:eastAsia="zh-CN"/>
        </w:rPr>
        <w:t>、</w:t>
      </w:r>
      <w:r>
        <w:rPr>
          <w:rFonts w:hint="eastAsia"/>
          <w:sz w:val="24"/>
          <w:szCs w:val="24"/>
        </w:rPr>
        <w:t>软件其他要求：</w:t>
      </w:r>
    </w:p>
    <w:p w14:paraId="46D77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（一）、</w:t>
      </w:r>
      <w:r>
        <w:rPr>
          <w:rFonts w:hint="eastAsia"/>
          <w:sz w:val="24"/>
          <w:szCs w:val="24"/>
        </w:rPr>
        <w:t>网络性能要求：在网络稳定（带宽1MB）的环境下，软件系统操作界面单一操作的响应时间小于2 秒（不含音视频码流）。满足年数据量不少于500万记录数、10GB 字节的数据量。</w:t>
      </w:r>
    </w:p>
    <w:p w14:paraId="1F420C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（二）、</w:t>
      </w:r>
      <w:r>
        <w:rPr>
          <w:rFonts w:hint="eastAsia"/>
          <w:sz w:val="24"/>
          <w:szCs w:val="24"/>
        </w:rPr>
        <w:t>稳定性要求：系统应具有7×24小时连续不间断运行能力，平均年故障时间&lt;1天，平均故障修复时间&lt;30分钟。</w:t>
      </w:r>
    </w:p>
    <w:p w14:paraId="525B6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（三）、</w:t>
      </w:r>
      <w:r>
        <w:rPr>
          <w:rFonts w:hint="eastAsia"/>
          <w:sz w:val="24"/>
          <w:szCs w:val="24"/>
        </w:rPr>
        <w:t>并发访问量：并发访问量≥10。</w:t>
      </w:r>
    </w:p>
    <w:p w14:paraId="4DF23F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四</w:t>
      </w:r>
      <w:r>
        <w:rPr>
          <w:rFonts w:hint="eastAsia"/>
          <w:sz w:val="24"/>
          <w:szCs w:val="24"/>
          <w:lang w:eastAsia="zh-CN"/>
        </w:rPr>
        <w:t>、</w:t>
      </w:r>
      <w:r>
        <w:rPr>
          <w:rFonts w:hint="eastAsia"/>
          <w:sz w:val="24"/>
          <w:szCs w:val="24"/>
        </w:rPr>
        <w:t>认知评估功能系统通过网络远程访问，采用实时交互模式，实现认知功能评估、评估报告生成和打印、查询统计功能等功能</w:t>
      </w:r>
      <w:r>
        <w:rPr>
          <w:rFonts w:hint="eastAsia"/>
          <w:sz w:val="24"/>
          <w:szCs w:val="24"/>
          <w:lang w:eastAsia="zh-CN"/>
        </w:rPr>
        <w:t>。</w:t>
      </w:r>
      <w:r>
        <w:rPr>
          <w:rFonts w:hint="eastAsia"/>
          <w:sz w:val="24"/>
          <w:szCs w:val="24"/>
        </w:rPr>
        <w:t>被试者在医疗机构由测评人员通过远程认知评估系统平台进行检查，检查结束后，系统能够协助测评人员完成评估分析并生成评估报告。具备完成认知评估的基本功能，包括：</w:t>
      </w:r>
    </w:p>
    <w:p w14:paraId="4BFFD70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填写被试者信息和评估:主试医师登录系统后，可以填写被试者信息，开具评估项目；</w:t>
      </w:r>
    </w:p>
    <w:p w14:paraId="047B624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然后在系统的引导下对被试进行逐项测试。认知评估系统提供的评估项目包括：计划分测验、同时性加工分测验、注意分测验和继时性加工分测验等4个子系统，</w:t>
      </w:r>
    </w:p>
    <w:p w14:paraId="0227240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w:t>
      </w:r>
      <w:r>
        <w:rPr>
          <w:rFonts w:hint="eastAsia"/>
          <w:sz w:val="24"/>
          <w:szCs w:val="24"/>
        </w:rPr>
        <w:t>计划分测验包括以下3个评估模块:数字匹配、计划连接和计划编码，每个模块可以单独调用，协助进行评估分析并发出报告；</w:t>
      </w:r>
    </w:p>
    <w:p w14:paraId="3D101E9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w:t>
      </w:r>
      <w:r>
        <w:rPr>
          <w:rFonts w:hint="eastAsia"/>
          <w:sz w:val="24"/>
          <w:szCs w:val="24"/>
        </w:rPr>
        <w:t>注意分测验包括以下3个评估模块:表达注意，数字检测和接受注意，每个模块可以单独调用，协助进行评估分析并发出报告；</w:t>
      </w:r>
    </w:p>
    <w:p w14:paraId="2A7B23E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w:t>
      </w:r>
      <w:r>
        <w:rPr>
          <w:rFonts w:hint="eastAsia"/>
          <w:sz w:val="24"/>
          <w:szCs w:val="24"/>
        </w:rPr>
        <w:t>同时性加工分测验包括以下3个评估模块:非言语矩阵、言语-空间关系和图形记忆，每个模块可以单独调用，协助进行评估分析并发出报告；</w:t>
      </w:r>
    </w:p>
    <w:p w14:paraId="07330AB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w:t>
      </w:r>
      <w:r>
        <w:rPr>
          <w:rFonts w:hint="eastAsia"/>
          <w:sz w:val="24"/>
          <w:szCs w:val="24"/>
        </w:rPr>
        <w:t>继时性加工分测验包括以下3个评估模块:单词系列、句子复述和句子提问，每个模块可以单独调用，协助进行评估分析并发出报告。</w:t>
      </w:r>
    </w:p>
    <w:p w14:paraId="512C6D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生成评估报告：协助测评人员完成评估分析和完成评估报告后，系统可以生成评估报告并存储在系统上。</w:t>
      </w:r>
    </w:p>
    <w:p w14:paraId="325D52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w:t>
      </w:r>
      <w:r>
        <w:rPr>
          <w:rFonts w:hint="eastAsia"/>
          <w:sz w:val="24"/>
          <w:szCs w:val="24"/>
        </w:rPr>
        <w:t>医师审阅：医师登录系统后，可以查阅在本机构进行评估测试的被试者的评估报告详细信息，并进行报告审核。</w:t>
      </w:r>
    </w:p>
    <w:p w14:paraId="6ADB90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w:t>
      </w:r>
      <w:r>
        <w:rPr>
          <w:rFonts w:hint="eastAsia"/>
          <w:sz w:val="24"/>
          <w:szCs w:val="24"/>
        </w:rPr>
        <w:t>评估报告打印：医师审阅评估报告之后，可以打印评估报告。</w:t>
      </w:r>
    </w:p>
    <w:p w14:paraId="497B4E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lang w:val="en-US" w:eastAsia="zh-CN"/>
        </w:rPr>
        <w:t>10、电子量表系统可提提升心理健康服务效率与质量；PREP认知训练系统可写应对老龄化、提升认知障碍诊疗水平。</w:t>
      </w:r>
    </w:p>
    <w:p w14:paraId="130F02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五</w:t>
      </w:r>
      <w:r>
        <w:rPr>
          <w:rFonts w:hint="eastAsia"/>
          <w:sz w:val="24"/>
          <w:szCs w:val="24"/>
          <w:lang w:eastAsia="zh-CN"/>
        </w:rPr>
        <w:t>、</w:t>
      </w:r>
      <w:r>
        <w:rPr>
          <w:rFonts w:hint="eastAsia"/>
          <w:sz w:val="24"/>
          <w:szCs w:val="24"/>
        </w:rPr>
        <w:t>查询统计功能：</w:t>
      </w:r>
    </w:p>
    <w:p w14:paraId="45AC29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（一）、</w:t>
      </w:r>
      <w:r>
        <w:rPr>
          <w:rFonts w:hint="eastAsia"/>
          <w:sz w:val="24"/>
          <w:szCs w:val="24"/>
        </w:rPr>
        <w:t>评估报告单查看：进行评估报告的查询。</w:t>
      </w:r>
    </w:p>
    <w:p w14:paraId="3E6131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（二）、</w:t>
      </w:r>
      <w:r>
        <w:rPr>
          <w:rFonts w:hint="eastAsia"/>
          <w:sz w:val="24"/>
          <w:szCs w:val="24"/>
        </w:rPr>
        <w:t>评估报告单统计：</w:t>
      </w:r>
      <w:r>
        <w:rPr>
          <w:rFonts w:hint="eastAsia"/>
          <w:sz w:val="24"/>
          <w:szCs w:val="24"/>
          <w:lang w:eastAsia="zh-CN"/>
        </w:rPr>
        <w:t>评估报告单上具备：</w:t>
      </w:r>
    </w:p>
    <w:p w14:paraId="243A78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w:t>
      </w:r>
      <w:r>
        <w:rPr>
          <w:rFonts w:hint="eastAsia"/>
          <w:sz w:val="24"/>
          <w:szCs w:val="24"/>
        </w:rPr>
        <w:t>被试者</w:t>
      </w:r>
      <w:r>
        <w:rPr>
          <w:rFonts w:hint="eastAsia"/>
          <w:sz w:val="24"/>
          <w:szCs w:val="24"/>
          <w:lang w:eastAsia="zh-CN"/>
        </w:rPr>
        <w:t>在以上所述的</w:t>
      </w:r>
      <w:r>
        <w:rPr>
          <w:rFonts w:hint="eastAsia"/>
          <w:sz w:val="24"/>
          <w:szCs w:val="24"/>
          <w:lang w:val="en-US" w:eastAsia="zh-CN"/>
        </w:rPr>
        <w:t>12个评估模块的原始分和量表分；</w:t>
      </w:r>
    </w:p>
    <w:p w14:paraId="47C8E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w:t>
      </w:r>
      <w:r>
        <w:rPr>
          <w:rFonts w:hint="eastAsia"/>
          <w:sz w:val="24"/>
          <w:szCs w:val="24"/>
        </w:rPr>
        <w:t>被试者</w:t>
      </w:r>
      <w:r>
        <w:rPr>
          <w:rFonts w:hint="eastAsia"/>
          <w:sz w:val="24"/>
          <w:szCs w:val="24"/>
          <w:lang w:val="en-US" w:eastAsia="zh-CN"/>
        </w:rPr>
        <w:t>在</w:t>
      </w:r>
      <w:r>
        <w:rPr>
          <w:rFonts w:hint="eastAsia"/>
          <w:sz w:val="24"/>
          <w:szCs w:val="24"/>
          <w:lang w:eastAsia="zh-CN"/>
        </w:rPr>
        <w:t>以上所述的</w:t>
      </w:r>
      <w:r>
        <w:rPr>
          <w:rFonts w:hint="eastAsia"/>
          <w:sz w:val="24"/>
          <w:szCs w:val="24"/>
          <w:lang w:val="en-US" w:eastAsia="zh-CN"/>
        </w:rPr>
        <w:t>4个子系统的量表标准分和百分等级等统计数值。</w:t>
      </w:r>
    </w:p>
    <w:p w14:paraId="36E69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（三）、 量表系统：明确量表数量（如≥200个）、类别（如心理问题常用、认知功能、儿童青少年、睡眠相关等）、关键量表（如SAS、SDS、MMSE等）及组合与自定义功能。</w:t>
      </w:r>
    </w:p>
    <w:p w14:paraId="081A9B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（四）、训练系统：明确训练理论（如基于PASS理论）、训练模块（如复杂注意力、执行功能、记忆等6大模块）、具体方案（如窗口排序、图形连接等9项训练任务）。</w:t>
      </w:r>
    </w:p>
    <w:p w14:paraId="307491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1.核心功能需求：</w:t>
      </w:r>
    </w:p>
    <w:p w14:paraId="5101B9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2.通用功能：多平台支持（电脑、手机、平板）、自动报告生成、数据加密与安全、用户与权限管理。</w:t>
      </w:r>
    </w:p>
    <w:p w14:paraId="1C5324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3.特色功能：量表系统需团体测评与报告、数据导出（科研）、危机预警、系统对接（HIS等）。训练系统需个性化方案、进度记录与反馈、评估与训练闭环。</w:t>
      </w:r>
    </w:p>
    <w:p w14:paraId="33CA06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4.性能与安全：响应速度、同时在线用户数、数据本地化存储、符合信息安全等级保护要求。</w:t>
      </w:r>
    </w:p>
    <w:p w14:paraId="5F7FB7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（五）、资质与合规：</w:t>
      </w:r>
    </w:p>
    <w:p w14:paraId="74F720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1.量表系统：心理评估软件著作权、医疗器械注册证（若涉及医疗诊断）。</w:t>
      </w:r>
    </w:p>
    <w:p w14:paraId="508BB1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2.训练系统：软件著作权、软件产品检测报告。</w:t>
      </w:r>
    </w:p>
    <w:p w14:paraId="2F1C82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3.通用：支持国产化环境。</w:t>
      </w:r>
    </w:p>
    <w:p w14:paraId="4802D4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（六）、系统经过5年以上学术论证、科研验证和临床实证，10年以上临床使用及验证为加分项。</w:t>
      </w:r>
    </w:p>
    <w:p w14:paraId="125A69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（七）、系统经过三级甲等医院和基层医院的规模性与适应性应用。</w:t>
      </w:r>
    </w:p>
    <w:p w14:paraId="26F5A3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（八）、系统具备省级或国家级课题或奖项为加分项，国家级尤好。</w:t>
      </w:r>
    </w:p>
    <w:p w14:paraId="143C3E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六</w:t>
      </w:r>
      <w:r>
        <w:rPr>
          <w:rFonts w:hint="eastAsia"/>
          <w:sz w:val="24"/>
          <w:szCs w:val="24"/>
          <w:lang w:eastAsia="zh-CN"/>
        </w:rPr>
        <w:t>、</w:t>
      </w:r>
      <w:r>
        <w:rPr>
          <w:rFonts w:hint="eastAsia"/>
          <w:sz w:val="24"/>
          <w:szCs w:val="24"/>
        </w:rPr>
        <w:t>评价指标客观：引入物理学基本指标时间指标“秒”和</w:t>
      </w:r>
      <w:r>
        <w:rPr>
          <w:rFonts w:hint="eastAsia"/>
          <w:sz w:val="24"/>
          <w:szCs w:val="24"/>
          <w:lang w:val="en-US" w:eastAsia="zh-CN"/>
        </w:rPr>
        <w:t>结果</w:t>
      </w:r>
      <w:r>
        <w:rPr>
          <w:rFonts w:hint="eastAsia"/>
          <w:sz w:val="24"/>
          <w:szCs w:val="24"/>
        </w:rPr>
        <w:t>指标“对错”作为评价指标</w:t>
      </w:r>
      <w:r>
        <w:rPr>
          <w:rFonts w:hint="eastAsia"/>
          <w:sz w:val="24"/>
          <w:szCs w:val="24"/>
          <w:lang w:eastAsia="zh-CN"/>
        </w:rPr>
        <w:t>。</w:t>
      </w:r>
    </w:p>
    <w:p w14:paraId="4EB72C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七</w:t>
      </w:r>
      <w:r>
        <w:rPr>
          <w:rFonts w:hint="eastAsia"/>
          <w:sz w:val="24"/>
          <w:szCs w:val="24"/>
          <w:lang w:eastAsia="zh-CN"/>
        </w:rPr>
        <w:t>、</w:t>
      </w:r>
      <w:r>
        <w:rPr>
          <w:rFonts w:hint="eastAsia"/>
          <w:sz w:val="24"/>
          <w:szCs w:val="24"/>
        </w:rPr>
        <w:t>系统测评结果提供临床科学证据：认知功能各个评估结果在不同的疾病呈现有特征的认知信息加工损伤，给临床诊断注意缺陷多动障(ADHD)、学习障碍(LD)和智力发育障碍等神经发育障碍疾病提供定量证据，为</w:t>
      </w:r>
      <w:r>
        <w:rPr>
          <w:rFonts w:hint="eastAsia"/>
          <w:color w:val="FF0000"/>
          <w:sz w:val="24"/>
          <w:szCs w:val="24"/>
        </w:rPr>
        <w:t>药物滴定</w:t>
      </w:r>
      <w:r>
        <w:rPr>
          <w:rFonts w:hint="eastAsia"/>
          <w:sz w:val="24"/>
          <w:szCs w:val="24"/>
        </w:rPr>
        <w:t>提供量化数据，可以敏感的反映药物和其他干预治疗前后认知功能的变化，有助疗效评估。</w:t>
      </w:r>
    </w:p>
    <w:p w14:paraId="0DB445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八、</w:t>
      </w:r>
      <w:r>
        <w:rPr>
          <w:rFonts w:hint="eastAsia"/>
          <w:sz w:val="24"/>
          <w:szCs w:val="24"/>
        </w:rPr>
        <w:t>适合</w:t>
      </w:r>
      <w:r>
        <w:rPr>
          <w:rFonts w:hint="eastAsia"/>
          <w:sz w:val="24"/>
          <w:szCs w:val="24"/>
          <w:lang w:eastAsia="zh-CN"/>
        </w:rPr>
        <w:t>症状</w:t>
      </w:r>
      <w:r>
        <w:rPr>
          <w:rFonts w:hint="eastAsia"/>
          <w:sz w:val="24"/>
          <w:szCs w:val="24"/>
        </w:rPr>
        <w:t>：注意力障碍（ADHD）、学习困难、智力发育障碍、睡眠障碍、</w:t>
      </w:r>
      <w:r>
        <w:rPr>
          <w:rFonts w:hint="eastAsia"/>
          <w:sz w:val="24"/>
          <w:szCs w:val="24"/>
          <w:lang w:eastAsia="zh-CN"/>
        </w:rPr>
        <w:t>自闭症、</w:t>
      </w:r>
      <w:r>
        <w:rPr>
          <w:rFonts w:hint="eastAsia"/>
          <w:sz w:val="24"/>
          <w:szCs w:val="24"/>
        </w:rPr>
        <w:t>儿童青少年厌学等。</w:t>
      </w:r>
    </w:p>
    <w:p w14:paraId="08012A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九、</w:t>
      </w:r>
      <w:r>
        <w:rPr>
          <w:rFonts w:hint="eastAsia"/>
          <w:sz w:val="24"/>
          <w:szCs w:val="24"/>
        </w:rPr>
        <w:t>适合年龄</w:t>
      </w:r>
      <w:r>
        <w:rPr>
          <w:rFonts w:hint="eastAsia"/>
          <w:sz w:val="24"/>
          <w:szCs w:val="24"/>
          <w:lang w:eastAsia="zh-CN"/>
        </w:rPr>
        <w:t>人群</w:t>
      </w:r>
      <w:r>
        <w:rPr>
          <w:rFonts w:hint="eastAsia"/>
          <w:sz w:val="24"/>
          <w:szCs w:val="24"/>
        </w:rPr>
        <w:t>：5-18岁的儿童青少年</w:t>
      </w:r>
      <w:r>
        <w:rPr>
          <w:rFonts w:hint="eastAsia"/>
          <w:sz w:val="24"/>
          <w:szCs w:val="24"/>
          <w:lang w:val="en-US" w:eastAsia="zh-CN"/>
        </w:rPr>
        <w:t>和成年人</w:t>
      </w:r>
      <w:r>
        <w:rPr>
          <w:rFonts w:hint="eastAsia"/>
          <w:sz w:val="24"/>
          <w:szCs w:val="24"/>
        </w:rPr>
        <w:t>。</w:t>
      </w:r>
    </w:p>
    <w:p w14:paraId="2BBD6D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sz w:val="24"/>
          <w:szCs w:val="24"/>
          <w:lang w:val="en-US" w:eastAsia="zh-CN"/>
        </w:rPr>
        <w:t>十、</w:t>
      </w:r>
      <w:r>
        <w:rPr>
          <w:rFonts w:hint="eastAsia" w:ascii="宋体" w:hAnsi="宋体" w:eastAsia="宋体" w:cs="宋体"/>
          <w:b w:val="0"/>
          <w:bCs w:val="0"/>
          <w:color w:val="auto"/>
          <w:sz w:val="24"/>
          <w:szCs w:val="24"/>
          <w:lang w:val="en-US" w:eastAsia="zh-CN"/>
        </w:rPr>
        <w:t>服务要求</w:t>
      </w:r>
    </w:p>
    <w:p w14:paraId="169C9F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交付与安装‌：供应商须在合同签订后约定时间内（如10天内或30日内）完成系统的供货、安装、调试至指定地点，确保系统可正常投入使用。‌</w:t>
      </w:r>
    </w:p>
    <w:p w14:paraId="4BA666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培训服务‌：供应商需提供针对系统操作人员、评估人员的全面培训，确保采购方能够独立、正确地使用系统进行评估。</w:t>
      </w:r>
    </w:p>
    <w:p w14:paraId="6A5A78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售后服务‌：供应商应提供长期的技术支持与售后服务，包括系统维护、故障排除、数据备份支持等。如产品存在严重质量问题或与约定不符，应无条件接受退换货并承担相应费用。‌‌</w:t>
      </w:r>
    </w:p>
    <w:p w14:paraId="3226B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样品与验收‌：在批量采购硬件或定制物品前，供应商应能按要求提供实物样品以供确认。最终交付产品质量必须与确认样品一致。供应商需积极配合采购方的验收工作。‌‌</w:t>
      </w:r>
    </w:p>
    <w:p w14:paraId="2C0DB7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sz w:val="24"/>
          <w:szCs w:val="24"/>
          <w:lang w:val="en-US" w:eastAsia="zh-CN"/>
        </w:rPr>
        <w:t>十一、</w:t>
      </w:r>
      <w:r>
        <w:rPr>
          <w:rFonts w:hint="eastAsia" w:ascii="宋体" w:hAnsi="宋体" w:eastAsia="宋体" w:cs="宋体"/>
          <w:b w:val="0"/>
          <w:bCs w:val="0"/>
          <w:color w:val="auto"/>
          <w:sz w:val="24"/>
          <w:szCs w:val="24"/>
          <w:lang w:val="en-US" w:eastAsia="zh-CN"/>
        </w:rPr>
        <w:t>供应商资格条件</w:t>
      </w:r>
    </w:p>
    <w:p w14:paraId="05C7E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基本资格‌：供应商须为中华人民共和国境内注册的独立法人，具有有效的营业执照及相关经营许可，能独立承担民事责任。‌</w:t>
      </w:r>
    </w:p>
    <w:p w14:paraId="7EADE8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商业信誉‌：具有良好的商业信誉和健全的财务会计制度，有依法缴纳税收和社会保障资金的良好记录。近三年内在经营活动中无重大违法违规记录，未被“信用中国”、“中国政府采购网”等列入失信名单。‌</w:t>
      </w:r>
    </w:p>
    <w:p w14:paraId="13330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专业能力‌：具备履行合同所需的专业技术能力，拥有相关的软件开发经验（针对软件系统）或设备供应经验，能提供专业的安装、调试、培训服务。‌</w:t>
      </w:r>
    </w:p>
    <w:p w14:paraId="442C7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业绩证明‌：能提供同类项目（如儿童心理评估系统、认知评估工具采购）的成功销售业绩或有效合同作为参考。‌</w:t>
      </w:r>
    </w:p>
    <w:p w14:paraId="2F36CF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知识产权‌：所提供的软件系统等产品，应拥有合法的自主知识产权或销售授权。‌‌</w:t>
      </w:r>
    </w:p>
    <w:p w14:paraId="43F9F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投标要求‌：本项目通常不接受联合体投标。‌</w:t>
      </w:r>
    </w:p>
    <w:p w14:paraId="5F25E5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sz w:val="24"/>
          <w:szCs w:val="24"/>
          <w:lang w:val="en-US" w:eastAsia="zh-CN"/>
        </w:rPr>
        <w:t>十二、</w:t>
      </w:r>
      <w:r>
        <w:rPr>
          <w:rFonts w:hint="eastAsia" w:ascii="宋体" w:hAnsi="宋体" w:eastAsia="宋体" w:cs="宋体"/>
          <w:b w:val="0"/>
          <w:bCs w:val="0"/>
          <w:color w:val="auto"/>
          <w:sz w:val="24"/>
          <w:szCs w:val="24"/>
          <w:lang w:val="en-US" w:eastAsia="zh-CN"/>
        </w:rPr>
        <w:t>报价与资料提交要求</w:t>
      </w:r>
    </w:p>
    <w:p w14:paraId="0ADA5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报价要求‌：报价应清晰、完整，包含产品单价、系统授权费、硬件费用、税费、运输费、安装调试费、培训费等所有相关费用。报价需符合预算约束。‌</w:t>
      </w:r>
    </w:p>
    <w:p w14:paraId="4582B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料提交‌：供应商需按采购公告要求提交装订成册的资质证明文件（如营业执照复印件、法人代表授权书、身份证复印件）、服务方案、同类项目业绩证明、资料真实性承诺书等。通常需同时提交纸质版与电子版文件。‌‌</w:t>
      </w:r>
    </w:p>
    <w:p w14:paraId="1A61F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获取文件‌：供应商应按公告指定时间与方式（如在线获取或现场领取）获取招标或采购文件。</w:t>
      </w:r>
    </w:p>
    <w:p w14:paraId="6BC2E8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PREP儿童青少年认知训练系统</w:t>
      </w:r>
    </w:p>
    <w:p w14:paraId="439092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PREP认知信息加工训练：数字化信息加工训练内容为在智力PASS理论指导下建立的计算机化、以游戏形式进行的任务。这些任务可以提高被训练孩子大脑处理信息的准确性和速度，提高孩子持续的注意力和控制力，从根本上提升孩子解决问题的能力。这些任务从理论上可分为四大类：第一类是记忆相关继时加工任务，包括移动矩阵、连接形状、记忆配对、连接字母、方位时序等；第二类是记忆相关同时加工任务，包括语义理解、观点与角度、视空间感知、轮廓辨别等；第三类是计划任务，包括大鱼吃小鱼、挡板弹球、吃蜻蜓、贪吃蛇等；第四类是以注意为主要训练目标的任务，包括坐标线索、记图形、镜像等。</w:t>
      </w:r>
    </w:p>
    <w:p w14:paraId="3A2775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PREP认知信息加工训练作用：孩子处理知识信息主要来源于视觉和听觉，这些信息的处理都离不开大脑的注意功能、记忆相关继时加工功能、记忆相关同时加工功能和计划功能；PREP认知信息加工训练就是通过知识负荷最低的任务来训练孩子大脑如何协调和最大效能的使用自己大脑注意功能、记忆相关继时加工功能、记忆相关同时加工功能和计划功能，促进大脑处理信息的程序不断迭代优化，最终促进孩子语言学习、文字学习和以数学为代表的的规律性知识的学习能力。</w:t>
      </w:r>
    </w:p>
    <w:p w14:paraId="6867A8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PREP认知信息加工训练方式：数字化信息加工训练需每周安排3次课程，每次训练时长为40分钟，进行共4个类别的任务：计划任务、同时性加工任务、注意任务和继时性加工任务。每个单项在练习2分钟后正式计时8分钟进行训练，持续4个月，与场景化执行功能训练同步进行。</w:t>
      </w:r>
    </w:p>
    <w:p w14:paraId="30377B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PREP信息加工训练的环境要求：在配备计算机的教室进行，最好每个孩子一个隔间。</w:t>
      </w:r>
    </w:p>
    <w:p w14:paraId="4544F6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3.1 需要使用台式电脑进行训练，要求xp以上系统，19寸计算机屏幕，与孩子手的大小相匹配的鼠标；</w:t>
      </w:r>
    </w:p>
    <w:p w14:paraId="6C023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3.2 每个孩子一台电脑进行训练，间隔一定的距离，配备合适的桌椅。</w:t>
      </w:r>
    </w:p>
    <w:p w14:paraId="5F6D90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 训练师与接受训练儿童的配比：1:10（以一个20人的班为例，应配备两名训练师）。</w:t>
      </w:r>
    </w:p>
    <w:p w14:paraId="1D19CD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业务架构设计</w:t>
      </w:r>
    </w:p>
    <w:p w14:paraId="66EDE0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训练功能训练师端:</w:t>
      </w:r>
    </w:p>
    <w:p w14:paraId="46FAFE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训练师为受训者安排的训练任务记录。受训者训练记录是在勾选受训者及训练任务后，自动生成，包括任务编码、游戏名称、分配时间、计划时间、分配次数、进行次数、异常退出次数、得分、用时。</w:t>
      </w:r>
    </w:p>
    <w:p w14:paraId="0088D3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输出数据类型：格式为Excel或TXT的受训者训练报告、格式为Excel的受训者训练记录表格、格式为Excel的单位使用记录表格。受训者训练报告包括受训者姓名、编号、出生日期、性别、训练日期、总分、正确数、错误数、游戏名、用时、首次训练时间、详情（任务ID、开始时间、用时、得分、正确数、错误数）。</w:t>
      </w:r>
    </w:p>
    <w:p w14:paraId="29BE3C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受训者训练记录表格包括训练日期、总分、正确数、错误数、用时/秒、游戏名、首次训练时间。单位使用记录表格包括单位名称、开出训练总次数、完成训练总次数、缺少训练总次数、总用时。</w:t>
      </w:r>
    </w:p>
    <w:p w14:paraId="025B4F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训练功能受训者端:</w:t>
      </w:r>
    </w:p>
    <w:p w14:paraId="527918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b）受训者训练记录。训练师为受训者安排的训练任务记录包括任务编号、游戏名称、分配时间、计划时间、进行次数、分配次数、得分。</w:t>
      </w:r>
    </w:p>
    <w:p w14:paraId="06C2C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c）两者输出数据类型：格式为Excel、TXT的受训者训练记录和受训者训练报告。受训者训练记录包括训练日期、总分、正确数、错误数、用时/秒、游戏名、首次训练时间。受训者训练报告包括受训者姓名、编号、出生日期、性别、训练日期、总分、正确数、错误数、游戏名、用时、首次训练时间。</w:t>
      </w:r>
    </w:p>
    <w:p w14:paraId="179B6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数据架构设计</w:t>
      </w:r>
    </w:p>
    <w:p w14:paraId="66239B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PERP</w:t>
      </w:r>
      <w:r>
        <w:rPr>
          <w:rFonts w:hint="eastAsia"/>
          <w:sz w:val="24"/>
          <w:szCs w:val="24"/>
        </w:rPr>
        <w:t>采用</w:t>
      </w:r>
      <w:r>
        <w:rPr>
          <w:rFonts w:hint="eastAsia"/>
          <w:sz w:val="24"/>
          <w:szCs w:val="24"/>
          <w:lang w:val="en-US" w:eastAsia="zh-CN"/>
        </w:rPr>
        <w:t>B</w:t>
      </w:r>
      <w:r>
        <w:rPr>
          <w:rFonts w:hint="eastAsia"/>
          <w:sz w:val="24"/>
          <w:szCs w:val="24"/>
        </w:rPr>
        <w:t>/S三层结构的体系结构, .Net framework架构开发，sql server数据库，采用C#进行开发，有良好的兼容性和可操作性，方便实用。评估系统的设计、应用与数据使用应安全、可靠、准确、可信、可用、完整。系统与数据的安全应符合国家有关法律和规定。保障信息传输完整性、系统数据传输和存储的保密性。系统应具有严格的权限管理、身份认证和访问控制功能，杜绝因各种非法访问对系统的安全性造成严重的损坏。软件开发生命周期各阶段施行安全风险管理，减少软件代码漏洞，确保软件安全性。在网络稳定（带宽1MB）的环境下，软件系统操作界面单一操作的响应时间小于2 秒（不含音视频码流）。满足年数据量不少于500万记录数、10GB 字节的数据量。系统具有7×24小时连续不间断运行能力，平均年故障时间&lt;1天，平均故障修复时间&lt;30分钟。并发访问量≥10。</w:t>
      </w:r>
    </w:p>
    <w:p w14:paraId="0F4A66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网络架构设计</w:t>
      </w:r>
    </w:p>
    <w:p w14:paraId="1CFD7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根据选用的软件、硬件以及网络环境构造系统的整体框架，划分系统模块，并对系统内各模块之间的关系进行定义。确定已定义的对象以及其组件在系统内如何传输、通信。如果本系统是用户最终投入使用的系统的一个子集，或是将要使用现有的一些其他相关系统，在此应对它们各自的功能和相互之间的关系给予具体的描述。</w:t>
      </w:r>
    </w:p>
    <w:p w14:paraId="1DD310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本产品采用B/S三层结构的体系结构，如下图所示</w:t>
      </w:r>
      <w:r>
        <w:rPr>
          <w:rFonts w:hint="eastAsia"/>
          <w:sz w:val="24"/>
          <w:szCs w:val="24"/>
        </w:rPr>
        <w:pict>
          <v:shape id="Object 12" o:spid="_x0000_s1026" o:spt="75" type="#_x0000_t75" style="position:absolute;left:0pt;margin-left:27.75pt;margin-top:27.75pt;height:96.05pt;width:392.15pt;z-index:251660288;mso-width-relative:page;mso-height-relative:page;" o:ole="t" filled="f" o:preferrelative="t" stroked="f" coordsize="21600,21600">
            <v:path/>
            <v:fill on="f" focussize="0,0"/>
            <v:stroke on="f"/>
            <v:imagedata r:id="rId7" o:title=""/>
            <o:lock v:ext="edit" aspectratio="t"/>
          </v:shape>
          <o:OLEObject Type="Embed" ProgID="" ShapeID="Object 12" DrawAspect="Content" ObjectID="_1468075725" r:id="rId6">
            <o:LockedField>false</o:LockedField>
          </o:OLEObject>
        </w:pict>
      </w:r>
    </w:p>
    <w:p w14:paraId="5DFF4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1CDE2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F5B7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E55AA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本系统为B/S架构，系统需配置到公司内部服务器，能够访问企业内网的用户都可以直接访问该系统。如果企业具有公网IP，可将服务发布的公网，这样只要具有网络便可访问到该系统。</w:t>
      </w:r>
    </w:p>
    <w:p w14:paraId="7D704D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服务器要求：操作系统：Linux。数据库：mysql。客户端要求配置：CUP 1.5以上；内存2G以上；硬盘至少20G空余空间；浏览器：IE8及以上版本；分辨率：1440*900；操作系统：Windows 2000/XP/2003/7/10</w:t>
      </w:r>
    </w:p>
    <w:p w14:paraId="5A53B5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安全架构设计</w:t>
      </w:r>
    </w:p>
    <w:p w14:paraId="5F0E40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rPr>
        <w:t>系统采用密码身份认证、基于角色的访问控制机制，保障系统的安全性。依托阿里云的云盾安全机制，杜绝各种病毒和非法入侵。采用阿里云的快照服务保存系统和数据，防止发送数据容灾。安排专人定期保存服务器上的数据。</w:t>
      </w:r>
    </w:p>
    <w:p w14:paraId="5ACC51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br w:type="page"/>
      </w:r>
    </w:p>
    <w:p w14:paraId="4E1E3B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医用电子量表系统</w:t>
      </w:r>
    </w:p>
    <w:p w14:paraId="3E98B9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随着科技的发展，电子产品产品正在取代以往的手工操作，电子产品相对于传统的手工操作可以更方便快捷。该系统实现的是电子病历的功能：病人注册之后，医生为其选择量表，然后在医生的指导下，病人完成相应量表的测试，针对测试结果，显示相应的参考诊断结果，医生可以对诊断结果进行补充，从而更好的对病人存在的病况给予治疗。</w:t>
      </w:r>
    </w:p>
    <w:p w14:paraId="3016BE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该系统根据不同的使用部门设置了不同的使用权限。用户登录该系统之后，可以录入病人的基本信息（病人注册分为简单的注册和详细的注册，简单的注册只需要注册病人基本的简单的信息，详细的注册需要病人填写详尽的个人信息）；医生进入测试入口之后，医生根据病人的基本情况为病人选择合适的量表进行测试；完成测试之后医生可以在结果查询模块当中查看、废除、还原测试结果等等，针对病人的测试结果系统会给出基本的参考诊断和治疗意见，而且医生也可以对这些参考意见给予补充，并保存补充的意见。另外，用户可以进入打印模块打印诊断单，查看打印的和未打印的诊断单，设置打印间隔等等。除此之外用户可以进入病历管理模块，对病历进行管理，在病历管理中，我们根据不同的部门设置不同的病历单，医生可以新建、修改、废除病历单，还可以查看病人以往的病历单等等。</w:t>
      </w:r>
    </w:p>
    <w:p w14:paraId="3B40A1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量表的基本特征：用于心理行为测量的量表，是用来量化心理行为功能状态的一种工具，用量表量化评价的过程称为评定。量表评定是以自然观察为基础，也是在自然情景下收集评定资料，可看是自然观察的延伸。规范的评定量表应具以下特征：</w:t>
      </w: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rPr>
          <w:rFonts w:hint="eastAsia"/>
          <w:sz w:val="24"/>
          <w:szCs w:val="24"/>
        </w:rPr>
        <w:t>①</w:t>
      </w:r>
      <w:r>
        <w:rPr>
          <w:rFonts w:hint="eastAsia"/>
          <w:sz w:val="24"/>
          <w:szCs w:val="24"/>
        </w:rPr>
        <w:fldChar w:fldCharType="end"/>
      </w:r>
      <w:r>
        <w:rPr>
          <w:rFonts w:hint="eastAsia"/>
          <w:sz w:val="24"/>
          <w:szCs w:val="24"/>
        </w:rPr>
        <w:t>名称：指明量表的种类、编制者、测验目的等；</w:t>
      </w: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rPr>
          <w:rFonts w:hint="eastAsia"/>
          <w:sz w:val="24"/>
          <w:szCs w:val="24"/>
        </w:rPr>
        <w:t>②</w:t>
      </w:r>
      <w:r>
        <w:rPr>
          <w:rFonts w:hint="eastAsia"/>
          <w:sz w:val="24"/>
          <w:szCs w:val="24"/>
        </w:rPr>
        <w:fldChar w:fldCharType="end"/>
      </w:r>
      <w:r>
        <w:rPr>
          <w:rFonts w:hint="eastAsia"/>
          <w:sz w:val="24"/>
          <w:szCs w:val="24"/>
        </w:rPr>
        <w:t>项目：每一量表中均应包括苦干条目，每一条成为一项，量表项目是编制者根据理论构念或经验，参考其他量表待定。量表项目不宜太多，项目内容反应测验构念的某些特征；</w:t>
      </w:r>
      <w:r>
        <w:rPr>
          <w:rFonts w:hint="eastAsia"/>
          <w:sz w:val="24"/>
          <w:szCs w:val="24"/>
        </w:rPr>
        <w:fldChar w:fldCharType="begin"/>
      </w:r>
      <w:r>
        <w:rPr>
          <w:rFonts w:hint="eastAsia"/>
          <w:sz w:val="24"/>
          <w:szCs w:val="24"/>
        </w:rPr>
        <w:instrText xml:space="preserve"> = 3 \* GB3 \* MERGEFORMAT </w:instrText>
      </w:r>
      <w:r>
        <w:rPr>
          <w:rFonts w:hint="eastAsia"/>
          <w:sz w:val="24"/>
          <w:szCs w:val="24"/>
        </w:rPr>
        <w:fldChar w:fldCharType="separate"/>
      </w:r>
      <w:r>
        <w:rPr>
          <w:rFonts w:hint="eastAsia"/>
          <w:sz w:val="24"/>
          <w:szCs w:val="24"/>
        </w:rPr>
        <w:t>③</w:t>
      </w:r>
      <w:r>
        <w:rPr>
          <w:rFonts w:hint="eastAsia"/>
          <w:sz w:val="24"/>
          <w:szCs w:val="24"/>
        </w:rPr>
        <w:fldChar w:fldCharType="end"/>
      </w:r>
      <w:r>
        <w:rPr>
          <w:rFonts w:hint="eastAsia"/>
          <w:sz w:val="24"/>
          <w:szCs w:val="24"/>
        </w:rPr>
        <w:t>项目定义：每一测验项目应有明确的定义，用于指导该项目的测验和评价；</w:t>
      </w:r>
      <w:r>
        <w:rPr>
          <w:rFonts w:hint="eastAsia"/>
          <w:sz w:val="24"/>
          <w:szCs w:val="24"/>
        </w:rPr>
        <w:fldChar w:fldCharType="begin"/>
      </w:r>
      <w:r>
        <w:rPr>
          <w:rFonts w:hint="eastAsia"/>
          <w:sz w:val="24"/>
          <w:szCs w:val="24"/>
        </w:rPr>
        <w:instrText xml:space="preserve"> = 4 \* GB3 \* MERGEFORMAT </w:instrText>
      </w:r>
      <w:r>
        <w:rPr>
          <w:rFonts w:hint="eastAsia"/>
          <w:sz w:val="24"/>
          <w:szCs w:val="24"/>
        </w:rPr>
        <w:fldChar w:fldCharType="separate"/>
      </w:r>
      <w:r>
        <w:rPr>
          <w:rFonts w:hint="eastAsia"/>
          <w:sz w:val="24"/>
          <w:szCs w:val="24"/>
        </w:rPr>
        <w:t>④</w:t>
      </w:r>
      <w:r>
        <w:rPr>
          <w:rFonts w:hint="eastAsia"/>
          <w:sz w:val="24"/>
          <w:szCs w:val="24"/>
        </w:rPr>
        <w:fldChar w:fldCharType="end"/>
      </w:r>
      <w:r>
        <w:rPr>
          <w:rFonts w:hint="eastAsia"/>
          <w:sz w:val="24"/>
          <w:szCs w:val="24"/>
        </w:rPr>
        <w:t>项目分级：量表中的项目需根据内容分成若干等级。分级多少关系着量表项目的敏感性，分级太多，分级标准不易掌握，较难得到评定者间的一致性；分级太少则可能降低测验项目的敏感性。自评量表分级不宜过多，一般为3~5级，专业人员评定，可适当增加评定项目的分级；</w:t>
      </w:r>
      <w:r>
        <w:rPr>
          <w:rFonts w:hint="eastAsia"/>
          <w:sz w:val="24"/>
          <w:szCs w:val="24"/>
        </w:rPr>
        <w:fldChar w:fldCharType="begin"/>
      </w:r>
      <w:r>
        <w:rPr>
          <w:rFonts w:hint="eastAsia"/>
          <w:sz w:val="24"/>
          <w:szCs w:val="24"/>
        </w:rPr>
        <w:instrText xml:space="preserve"> = 5 \* GB3 \* MERGEFORMAT </w:instrText>
      </w:r>
      <w:r>
        <w:rPr>
          <w:rFonts w:hint="eastAsia"/>
          <w:sz w:val="24"/>
          <w:szCs w:val="24"/>
        </w:rPr>
        <w:fldChar w:fldCharType="separate"/>
      </w:r>
      <w:r>
        <w:rPr>
          <w:rFonts w:hint="eastAsia"/>
          <w:sz w:val="24"/>
          <w:szCs w:val="24"/>
        </w:rPr>
        <w:t>⑤</w:t>
      </w:r>
      <w:r>
        <w:rPr>
          <w:rFonts w:hint="eastAsia"/>
          <w:sz w:val="24"/>
          <w:szCs w:val="24"/>
        </w:rPr>
        <w:fldChar w:fldCharType="end"/>
      </w:r>
      <w:r>
        <w:rPr>
          <w:rFonts w:hint="eastAsia"/>
          <w:sz w:val="24"/>
          <w:szCs w:val="24"/>
        </w:rPr>
        <w:t>评定标准：量表项目的评分，需给出一定的标准，以指导项目的评定。项目标准可以根据项目程度的持续时间、发生频度等确定，标准应便于操作。</w:t>
      </w:r>
    </w:p>
    <w:p w14:paraId="3C58BF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临床医用电子量表系统通过网络远程访问，采用实时交互模式，实现认知功能评估、评估报告生成和打印、查询统计功能等功能。被试者在医疗机构由测评人员通过远程认知评估系统平台进行检查，检查结束后，系统能够协助测评人员完成评估分析并生成评估报告。</w:t>
      </w:r>
    </w:p>
    <w:p w14:paraId="1D1B73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具备完成躯体症候及心理体检的基本功能，包括：</w:t>
      </w:r>
    </w:p>
    <w:p w14:paraId="6BA537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填写被试者信息和评估:主试医师登录系统后，可以填写被试者信息，开具评估项目；然后在系统的引导下对被试进行逐项测试。</w:t>
      </w:r>
    </w:p>
    <w:p w14:paraId="0CC22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生成评估报告：协助测评人员完成评估分析和完成评估报告后，系统可以生成评估报告并存储在系统上。</w:t>
      </w:r>
    </w:p>
    <w:p w14:paraId="3D38A9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3)医师审阅：医师登录系统后，可以查阅在本机构进行评估测试的被试者的评估报告详细信息，并进行报告审核。</w:t>
      </w:r>
    </w:p>
    <w:p w14:paraId="36CA05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4)评估报告打印：医师审阅评估报告之后，可以打印评估报告。‌</w:t>
      </w:r>
    </w:p>
    <w:p w14:paraId="00755C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E631B">
    <w:pPr>
      <w:spacing w:line="180" w:lineRule="auto"/>
      <w:ind w:left="749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4F5A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54F5A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FF6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EDA99"/>
    <w:multiLevelType w:val="singleLevel"/>
    <w:tmpl w:val="236EDA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569E0"/>
    <w:rsid w:val="06875E4B"/>
    <w:rsid w:val="19C1674A"/>
    <w:rsid w:val="22921C84"/>
    <w:rsid w:val="266A0017"/>
    <w:rsid w:val="2F5217F8"/>
    <w:rsid w:val="30730442"/>
    <w:rsid w:val="348B5754"/>
    <w:rsid w:val="493569E0"/>
    <w:rsid w:val="4DF13399"/>
    <w:rsid w:val="4F526182"/>
    <w:rsid w:val="50870DA9"/>
    <w:rsid w:val="598135A9"/>
    <w:rsid w:val="5C386FB2"/>
    <w:rsid w:val="62263B8B"/>
    <w:rsid w:val="657D699B"/>
    <w:rsid w:val="67836245"/>
    <w:rsid w:val="701315D4"/>
    <w:rsid w:val="729544C3"/>
    <w:rsid w:val="76826DC1"/>
    <w:rsid w:val="78B70B8F"/>
    <w:rsid w:val="7DAE11D4"/>
    <w:rsid w:val="7E36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2026-01-30T07:51:00Z</dcterms:created>
  <dc:creator>浅笑安然lj</dc:creator>
  <cp:lastModifiedBy>浅笑安然lj</cp:lastModifiedBy>
  <dcterms:modified xsi:type="dcterms:W3CDTF">2026-01-30T07:59:55Z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0A03277579924FD4ACEB8B07B99B3A76_13</vt:lpwstr>
  </property>
  <property fmtid="{D5CDD505-2E9C-101B-9397-08002B2CF9AE}" pid="4" name="KSOTemplateDocerSaveRecord">
    <vt:lpwstr>eyJoZGlkIjoiZGEyMGYwM2QzZjc1MDNkYTYyYjY4NjQwMTJlNzUzMzgiLCJ1c2VySWQiOiI0NDM1MDIyMTgifQ==</vt:lpwstr>
  </property>
</Properties>
</file>