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304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42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（1）业务需求分析</w:t>
      </w:r>
    </w:p>
    <w:p w14:paraId="6F865F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临床诊疗保障需求：本系统作为云南省老年病综合评估工作的核心信息化支撑工具，承担着全省老年综合评估业务的关键枢纽作用，需持续保障简易版、住院版、养老院版、移动端四大版本长期稳定、安全、高效运行。系统需确保衰弱评估、认知评估、营养评估、吞咽功能评估、跌倒风险评估、肌少症筛查等老年病核心评估维度的标准化量表能够正常填写、指标自动评分、评估结果智能生成、评估报告一键输出，实现全流程闭环、无故障运行。通过精准、规范、连续的评估数据输出，为临床老年病诊断、个体化治疗方案制定、康复干预计划实施提供科学依据与数据支撑，确保全省已服务</w:t>
      </w:r>
      <w:r>
        <w:rPr>
          <w:rFonts w:hint="eastAsia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的</w:t>
      </w: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患者及持续新增老年患者的综合评估工作不间断、高质量开展，切实满足临床诊疗与健康管理的刚性需求。</w:t>
      </w:r>
    </w:p>
    <w:p w14:paraId="168DAE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多场景老年病评估业务适配需求：为全面覆盖云南省老年健康服务体系，系统需深度适配不同类型医疗机构、不同诊疗服务场景下的老年病评估业务特点与工作流程。其中，简易版重点满足基层医疗卫生机构门诊快速筛查、初筛分流的轻量化需求；住院版聚焦二级及以上综合医院、三甲医院住院患者全面、多维度、精细化的综合评估需求；养老院版面向养老服务机构，满足住养老人长期健康监测、连续评估、动态追踪的管理需求；移动端则服务于临床查房、居家访视、现场评估等移动诊疗场景，实现随时随地开展标准化评估。通过多版本协同运行，确保各场景下老年病评估操作的便捷性、专业性与规范性，推动全省老年病评估服务同质化、标准化发展。</w:t>
      </w:r>
    </w:p>
    <w:p w14:paraId="465D8F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专家工作站与科研支撑需求：系统需持续保障云南省张存泰专家工作站项目平稳高效运行，为工作站开展临床研究、科研课题申报、学术成果转化提供连续、完整、真实的老年病临床评估数据支撑。同时，依托系统长期积累的海量标准化评估数据，充分满足云南省第一人民医院老年科在科研数据提取、统计分析、队列研究、数据溯源等方面的核心需求，为老年病领域科研项目实施、学术论文发表、临床技术创新提供坚实的数据基础与平台保障。</w:t>
      </w:r>
    </w:p>
    <w:p w14:paraId="64F59F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省级医疗质控与分级诊疗需求：作为依托云南省老年病医疗质量控制中心建设的核心信息化平台，系统承担着统一全省老年病评估标准、规范诊疗行为、提升质控水平的重要职能。通过统一化量表、标准化流程、规范化数据口径，推动老年病评估标准在各级医疗机构落地执行，有效提升基层医疗机构老年病筛查、评估、干预与转诊能力。依托平台实现数据互通、资源共享、业务协同，进一步完善云南省老年病分级诊疗体系，促进优质医疗资源下沉，提升全省老年病诊疗整体服务能力与同质化水平。</w:t>
      </w:r>
    </w:p>
    <w:p w14:paraId="42A980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服务规模拓展的适配需求：随着系统推广应用范围不断扩大，注册医护人员数量、接入医疗机构数量、服务老年患者数量均呈持续增长态势。系统需具备与服务规模同步提升的业务承载能力，稳定支撑日</w:t>
      </w:r>
      <w:r>
        <w:rPr>
          <w:rFonts w:hint="eastAsia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常</w:t>
      </w: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综合评估业务高效处理，同时具备灵活接入新增医疗机构、新增服务点的扩展能力，确保在服务人群扩大、业务量增长的情况下，系统依然保持响应迅速、运行流畅、服务稳定。</w:t>
      </w:r>
    </w:p>
    <w:p w14:paraId="6E0EB6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42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（2）基础设施需求分析</w:t>
      </w:r>
    </w:p>
    <w:p w14:paraId="2D324F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本项目不涉及机房新建、场地扩建等新增基础设施建设工作，核心需求聚焦于现有基础设施持续、稳定、安全运行保障，为系统提供可靠底层支撑。</w:t>
      </w:r>
    </w:p>
    <w:p w14:paraId="2A004F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机房基础设施保障需求：系统整体部署于云南省第一人民医院专用机房，需对机房供电系统、制冷系统、消防系统、环境监控系统等基础配套设施进行常态化保障，确保不间断供电、恒温恒湿环境、消防安全可控，为服务器、存储设备、网络设备等关键硬件提供安全、稳定、合规的运行环境，从物理层面杜绝因机房基础设施故障、断电、高温等问题引发的系统停运、数据异常等风险。</w:t>
      </w:r>
    </w:p>
    <w:p w14:paraId="7BF870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网络链路保障需求：系统采用 B/S 架构、集中式部署与统一管理模式，通过外网前置机实现与全省</w:t>
      </w:r>
      <w:r>
        <w:rPr>
          <w:rFonts w:hint="eastAsia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200余家</w:t>
      </w: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医疗机构的网络联通与数据交互。需保障医院内部局域网带宽充足、运行稳定，同时确保省际外网链路通畅、低延迟、高可靠，满足各级医疗机构医护人员远程登录、在线评估、数据实时上传与下载、报告调取等操作需求，确保跨区域、跨机构数据交互流畅不卡顿，支撑全省老年病评估业务协同开展。</w:t>
      </w:r>
    </w:p>
    <w:p w14:paraId="6E910B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硬件设备运维需求：需对系统运行所依赖的应用服务器、数据库服务器、存储设备、防火墙、前置机等关键硬件设备开展 7×24 小时状态监控、日常巡检与预防性维护，及时发现硬件老化、性能下降、潜在故障等隐患，做到早预警、早处置、早修复。通过专业化硬件运维保障，为系统软件层、应用层、数据层提供持续稳定的硬件支撑环境，确保全系统硬件无单点故障风险。</w:t>
      </w:r>
    </w:p>
    <w:p w14:paraId="0D4CC3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42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（3）公共服务需求分析</w:t>
      </w:r>
    </w:p>
    <w:p w14:paraId="188B86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全省医疗机构技术服务需求：面向全省所有接入系统的医疗机构，建立7×24 小时全覆盖、全流程技术支撑体系，提供包括系统操作咨询、功能使用指导、故障快速排查、问题闭环解决、远程协助处置等一站式技术服务。重点强化对基层医疗机构、偏远地区医疗机构的技术保障力度，及时解决基层医护人员在系统使用、量表填写、数据上报、报告生成等环节遇到的各类问题，确保系统在各级机构能用、会用、好用。</w:t>
      </w:r>
    </w:p>
    <w:p w14:paraId="385036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常态化培训与能力提升需求：为保障系统功能全面落地、规范使用，需面向全省各级医疗机构临床医师、护理人员、信息管理人员及科室管理者，开展系统化、常态化、分层分类的培训服务。培训内容涵盖系统操作流程、量表规范填写、数据质量管理、常见故障处理、信息安全要求等，培训形式包括线上远程授课、视频回放学习、线下集中实操、现场一对一指导等多种方式，持续提升全省医护人员系统操作熟练度与规范化水平，确保系统功能与业务价值充分发挥。</w:t>
      </w:r>
    </w:p>
    <w:p w14:paraId="5EC73F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老年健康公共服务支撑需求：通过系统长期稳定运行与标准化评估服务输出，为云南省广大老年人群体提供统一、规范、可追溯的综合健康评估服务。将系统深度融入老年健康筛查、慢性病综合管理、高危人群干预、健康档案更新等公共卫生服务工作中，以信息化手段提升老年健康服务覆盖面、精准度与效率，助力完善云南省老年健康服务体系，提高老年健康公共服务整体质量与群众满意度。</w:t>
      </w:r>
    </w:p>
    <w:p w14:paraId="28B8C6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42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（4）功能性需求分析</w:t>
      </w:r>
    </w:p>
    <w:p w14:paraId="77A34D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系统核心功能稳定运行需求：必须确保系统简易版、住院版、养老院版、移动端四大版本全量评估量表、全业务模块 7×24 小时无故障正常调用与使用，筑牢临床评估业务的核心功能底座。需全流程保障患者基础信息建档与复用、多维度量表规范填写、评估指标自动校验、评分规则智能计算、风险等级自动判定、评估结论一键生成、标准化报告预览 / 打印 / 归档、患者全周期信息查询与动态管理等核心业务环节闭环运行，杜绝功能卡顿、数据丢失、评分错误、报告生成失败等问题。同时需贴合不同版本的专属业务场景，保障住院版入院常规评估、住院期间动态评估、出院随访评估的全周期功能联动，简易版门诊初筛高风险自动预警与转诊提示功能，养老院版住养老人定期评估自动提醒、健康状态连续追踪功能，移动端查房现场评估、居家访视离线评估功能的稳定落地，确保各级医疗机构临床老年病评估工作连续、可靠、规范开展。</w:t>
      </w:r>
    </w:p>
    <w:p w14:paraId="173AAC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数据导出与分析功能优化需求：进一步深化完善系统全版本的评估数据、业务数据导出与分析能力，构建灵活、合规、适配临床与科研双需求的数据处理体系。在导出功能上，需支持多维度、多场景的导出模式，既支持按患者明细、单次评估记录、全周期评估档案、机构业务台账等维度的全量明细导出，也支持用户自定义字段、自定义评估维度、自定义时间范围、自定义机构范围的个性化内容组合导出，导出格式需兼容 Excel、PDF、SPSS 专用格式等主流文件类型，满足临床台账统计、科室管理、科研数据提取的差异化需求。同时需配套完善导出数据的安全管控，实现导出权限分级审批、敏感数据自动脱敏、导出行为全程留痕，保障医疗数据合规使用。在数据分析功能上，需保障内置数据处理工具的准确性与实用性，支持同一患者前后多次评估结果的纵向对比分析、同群体患者的横向组间对比分析、评估指标变化趋势分析、高风险因素相关性分析等功能，可直接生成可视化分析图表，为临床诊疗效果评价、康复方案调整、科研课题数据分析提供直接支撑。</w:t>
      </w:r>
    </w:p>
    <w:p w14:paraId="51DC12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功能定制化与易用性优化需求：以临床一线实际操作痛点为核心，在不改变系统整体架构、不引入重大业务风险、不破坏数据标准统一性的前提下，开展小范围、低风险、高实用性的功能定制化优化与易用性升级，切实降低医护人员操作负担，提升评估工作效率。在界面优化上，需实现分角色的界面个性化适配，针对医生端、护士端、管理端、基层医护端分别优化界面布局，突出高频使用功能，隐藏非必要操作项；支持医护人员对常用量表、常用功能进行自定义收藏与快捷入口设置，实现高频操作一键直达。在流程简化上，优化冗余操作步骤，实现患者既往病史、检验检查结果、基础健康信息等院内系统数据的自动带入与复用，避免医护人员重复录入；支持量表填写过程中的实时校验，对必填项漏填、数值异常、逻辑矛盾等问题进行即时提醒，而非提交后集中报错，减少无效操作。在人性化适配上，内嵌量表填写实时帮助功能，对专业术语、评分标准、填写规范进行悬浮窗解释；针对养老院版、基层简易版优化操作指引，降低非临床专业人员的使用门槛；支持批量操作功能，如养老机构批量患者评估提醒、批量报告归档、基层机构批量数据上报等，适配批量业务场景需求。</w:t>
      </w:r>
    </w:p>
    <w:p w14:paraId="6ABC9E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多版本协同与数据互通需求：构建系统四大版本 “数据同源、标准统一、实时互通、全程可溯” 的协同运行体系，打破不同场景、不同版本间的数据壁垒，实现患者老年病评估数据的全周期统一管理。需保障四个版本采用完全统一的量表体系、评分规则、数据标准与数据字典，杜绝同量表、同指标在不同版本出现评分结果不一致、数据口径不匹配的问题。在数据互通上，实现患者基础档案、历史评估记录、风险预警信息、诊疗干预记录在四个版本间的实时同步与共享，支持医护人员根据诊疗场景灵活切换系统版本，无需重复建档、重复录入信息 —— 门诊简易版完成的初筛数据，可直接同步至住院版，用于患者入院后的全面评估；住院患者出院后的评估数据，可同步至签约基层医院的简易版与养老机构的养老院版，用于出院后连续健康管理；移动端现场完成的评估数据，联网后自动同步至云端，在其他版本可实时调取查看。同时需实现同一患者跨版本、跨时间、跨机构的评估数据关联整合，形成完整的老年健康评估档案，支持全周期历史数据的一键查询、对比分析与溯源，为患者连续诊疗、分级诊疗转诊提供完整的数据支撑。此外，需建立合规的跨机构数据互通授权机制，经患者知情同意与授权后，可实现转诊患者历史评估数据在不同医疗机构间的安全共享，助力分级诊疗落地。</w:t>
      </w:r>
    </w:p>
    <w:p w14:paraId="2DD63F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统计分析功能保障需求：持续保障系统统计分析功能的准确性、实时性、多维度适配性，为医疗机构内部业务管理、科室绩效考核、省级医疗质控中心宏观监管与决策提供全面的数据支撑。在基础统计功能上，需确保系统内置的近一周 / 近一月 / 近半年 / 年度病例统计、患者性别 / 年龄 / 地域分布统计、评估类型与评估量统计、高风险人群检出率统计等基础报表数据实时更新、计算准确，无数据遗漏、统计偏差问题。在多维度统计能力上，需拓展统计维度，支持按医疗机构层级、行政区域、科室、医护人员、评估维度、风险等级、干预效果等多条件组合统计，支持月度、季度、年度业务量的同比、环比分析，自动生成可视化趋势图表。在质控管理统计上，新增适配省级质控需求的专项统计功能，包括全省及各机构量表填写完整率、评估及时率、数据规范率、异常值处置率等质控核心指标统计，支持各机构业务量、质控指标完成情况的排名分析，为省级质控中心开展同质化管理、绩效考核、基层帮扶提供数据依据。在管理可视化上，搭建分级管理统计看板，省级管理端可查看全省汇总数据与各机构明细数据，医院管理端可查看本院全科室业务数据，科室管理端可查看本科室医护人员工作数据，实现分级管控、精准管理。同时支持用户自定义统计报表生成，用户可自主选择统计维度、筛选条件、展示形式，一键生成标准化统计报表，并支持报表的导出、存档与分享，满足个性化管理与统计需求。</w:t>
      </w:r>
    </w:p>
    <w:p w14:paraId="3BD4B5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42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（5）非功能性需求分析</w:t>
      </w:r>
    </w:p>
    <w:p w14:paraId="11B9D5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性能需求：以保障全省大规模并发访问、高频业务处理的流畅性与稳定性为核心，制定全场景、精细化的性能指标，确保系统在业务高峰、规模扩容等场景下始终保持高性能运行。在响应速度上，明确全操作环节的响应时效标准：系统静态页面加载、基础信息查询等简单操作响应时间≤2 秒；量表填写提交、患者信息保存等常规操作响应时间≤3 秒；多量表综合评分计算、评估报告生成、复杂逻辑处理等核心操作响应时间≤5 秒；大数据量多条件组合查询、批量数据导出等操作响应时间≤8 秒，杜绝页面卡顿、加载超时、操作无响应等问题。在并发处理能力上，系统需支持至少 1000 名用户同时在线稳定操作，可承载工作日早 8-10 点临床业务高峰时段 1200 名用户的并发访问需求，满足全省现有 631 名注册医生及后续新增用户的同时在线操作、同步开展评估业务的需求，并发场景下无性能瓶颈、无数据错乱、无业务中断。在业务处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理吞吐量上，核心评估业务的处理效率可稳定适配日均 150 例以上的评估量，峰值可支撑日均 500 例以上的评估业务处理，支持单批次 1000 条以上的评估数据批量处理、批量导出，无处理延迟、任务堵塞问题。在移动端性能优化上，适配移动网络特性，优化弱网环境下的操作流畅度，支持离线评估数据本地缓存，联网后自动同步，无数据丢失；优化移动端资源占用，减少带宽消耗，确保移动终端操作的响应速度与稳定性。在数据库性能上，保障百万级数据量下的查询、写入、计算效率，数据库读写操作无延迟，索引优化合理，无慢查询影响系统整体性能。</w:t>
      </w:r>
    </w:p>
    <w:p w14:paraId="0B3AE2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可靠性与可用性需求：严格遵循医疗信息系统高可靠、高可用的建设标准，确保系统全年稳定不间断运行，为临床诊疗业务提供可靠支撑。在可用性指标上，核心业务系统全年可用性≥99.9%，对应全年计划内与非计划停机总时长不超过 8.76 小时；其中计划内停机维护需全部安排在非业务高峰时段（每日凌晨 0:00-4:00），且提前 72 小时向全省所有使用单位发布公告，单次计划停机时长不超过 2 小时，全年计划内停机累计不超过 6 小时；非计划意外停机全年累计时长不超过 3 小时，杜绝长时间、大范围的系统瘫痪事件。在冗余与容灾能力上，系统采用应用服务器、数据库服务器双机热备架构，主备节点自动切换时间≤30 秒，切换过程无数据丢失、无业务中断；建立本地实时备份、定时全量备份与异地容灾备份相结合的多重备份机制，应对硬件故障、自然灾害等极端情况，保障数据与业务的连续性。在故障分级应急处置上，建立完善的故障分级管理体系与应急响应机制，将故障划分为四个等级并明确对应处置标准：一级故障（系统全平台瘫痪、核心业务完全中断、全省机构无法访问），15 分钟内启动应急预案，30 分钟内技术团队响应，3 小时内现场处置，24 小时内恢复率 100%；二级故障（核心功能部分中断、3 家及以上机构无法正常开展业务），30 分钟内响应，1 小时内线上处置，4 小时内解决；三级故障（单个机构 / 单个非核心功能异常，不影响整体业务运行），1 小时内线上响应，2 小时内解决；四级故障（操作咨询、功能优化建议类问题），2 小时内响应，24 小时内给予明确答复。同时保障故障 24 小时内解决率≥95%，重大故障处置后 72 小时内提交故障分析报告与整改方案，形成闭环管理。在常态化保障上，每季度开展一次全流程故障应急演练，优化应急预案，提升应急处置能力；建立 7×24 小时专人值守机制，实时监控系统运行状态，提前发现并处置潜在风险，最大限度减少故障发生概率。</w:t>
      </w:r>
    </w:p>
    <w:p w14:paraId="40F4D3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可维护性需求：构建标准化、自动化、可视化的系统可维护体系，降低运维难度，提升运维效率，确保系统维护操作不影响临床业务正常运行。在可视化运维监控上，搭建一体化运维监控平台，实现对系统运行状态、服务器 CPU / 内存 / 磁盘使用率、数据库性能、接口响应速度、网络链路状态、在线用户数、业务处理量等核心指标的 7×24 小时实时监控，设置多级告警阈值，对指标异常、接口超时、硬件负载过高等情况，通过短信、邮件、系统弹窗等方式自动推送告警信息，实现故障早发现、早预警、早处置。在架构可维护性上，系统采用模块化、低耦合的架构设计，各业务功能模块独立部署、独立运维，单个模块的巡检、优化、故障修复、小版本升级，不会影响其他模块的正常运行，更不会导致全系统业务中断；支持灰度发布机制，新增功能、优化补丁可先在试点机构小范围测试验证，无问题后再全量推广，最大限度降低升级风险。在自动化运维能力上，实现日常巡检、数据备份、日志分析、性能快照等常规运维工作的自动化执行，减少人工操作失误，提升运维效率；每日自动生成系统运行日报、每周生成运维周报、每月生成健康度分析报告，为系统性能调优、风险排查提供数据支撑。在日志与溯源能力上，建立完善的全链路日志记录机制，完整记录系统运行日志、错误日志、用户操作日志、接口调用日志、数据变更日志，日志保存时长不低于 180 天，支持日志的多条件查询、筛选与分析，便于故障快速定位、问题溯源与安全审计。在运维支撑体系上，编制完整的系统运维文档，包括系统架构说明书、部署手册、故障处理手册、应急操作手册、版本更新记录等，确保运维人员可快速上手处置各类问题；建立运维知识库，持续汇总常见问题、处置方案、优化经验，提升运维处置效率与标准化水平。</w:t>
      </w:r>
    </w:p>
    <w:p w14:paraId="504785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兼容性需求：全面适配医疗机构现有信息化环境、国产化建设要求、多终端操作需求，确保系统在不同场景、不同设备、不同系统环境下均可稳定运行。在院内系统兼容上，保障系统与医院现有 HIS 医院信息系统、EMR 电子病历系统、LIS 检验信息系统、PACS 影像系统、体检管理系统、公共卫生服务系统、移动护理系统等主流信息化系统的基础兼容性，支持 HL7、FHIR 等国际通用医疗数据交互标准，预留标准化对接接口，可实现患者基础信息、既往病史、检验检查结果等数据的互联互通与自动复用，避免信息孤岛。在操作系统与浏览器兼容上，全面适配 Windows、macOS 等主流桌面操作系统，同时适配统信 UOS、银河麒麟等国产化操作系统，满足医疗行业信创建设要求；兼容 Chrome 80 及以上、Edge 90 及以上、Firefox 75 及以上等主流浏览器，同时适配 360 安全浏览器、奇安信浏览器、统信浏览器等国产浏览器，无页面错乱、功能缺失、操作异常等兼容性问题。在移动终端兼容上，支持安卓 8.0 及以上、iOS 13.0 及以上版本的智能手机、平板设备，适配不同品牌、不同分辨率、不同屏幕尺寸的移动终端，实现界面布局自适应、横屏竖屏自动切换，操作流程适配移动端触控特性，无界面截断、按钮无法点击、功能无法调用等问题。在硬件适配兼容上，支持与院内身份证读卡器、社保卡读卡器、高拍仪等外接设备的兼容对接，满足患者信息快速录入、档案资料上传等业务需求，提升操作便捷性。</w:t>
      </w:r>
    </w:p>
    <w:p w14:paraId="5A0C22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可扩展性需求：系统架构需具备前瞻性、灵活性与高可扩展性，能够适配云南省老年病诊疗服务体系发展、业务规模拓展、功能需求迭代的长期发展要求，无需进行系统整体重构即可实现能力扩容与功能升级。在架构可扩展性上，采用微服务架构设计，支持服务节点的弹性扩容，当评估业务量、用户访问量增长时，可单独对应用服务、计算服务、数据库服务进行节点扩容，提升系统承载能力，无需改造整体架构，适配用户规模从现有 631 名注册医生扩容至 5000 名以上、服务患者规模从 39000 + 扩容至 20 万 + 的发展需求。在业务功能可扩展性上，预留标准化的功能扩展接口与可视化配置能力，支持评估量表的灵活配置与迭代，无需修改系统底层代码，即可通过后台配置实现新增评估量表、调整评分规则、更新判定标准、停用旧量表等操作，快速响应临床诊疗、省级质控的新标准、新需求；同时预留功能模块扩展插槽，支持后续新增老年患者随访管理、康复干预指导、远程会诊、居家健康监测、医养结合联动等新业务模块的快速接入与部署。在接入能力可扩展性上，优化机构接入流程，实现新增医疗机构的快速注册、权限配置、上线培训，单家机构接入配置完成时间不超过 1 个工作日，可快速响应全省新增医疗机构、养老服务机构的接入需求。在数据对接可扩展性上，预留标准化的数据接口，支持后续与云南省全民健康信息平台、省级医疗质控平台、全省养老服务信息平台、基层公共卫生服务平台等省级政务与医疗平台的无缝对接，实现数据跨平台互联互通，助力全省老年健康服务体系一体化建设。</w:t>
      </w:r>
    </w:p>
    <w:p w14:paraId="04F700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42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（6）安全需求分析</w:t>
      </w:r>
    </w:p>
    <w:p w14:paraId="0A5A14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作为临床诊疗科室，所有安全需求的核心，都是围绕保障临床诊疗工作正常开展、保护患者隐私安全、确保评估数据真实可靠、避免因安全问题影响患者诊疗和科室日常工作，具体需求如下：</w:t>
      </w:r>
    </w:p>
    <w:p w14:paraId="4DCC05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数据安全与隐私保护需求：</w:t>
      </w:r>
    </w:p>
    <w:p w14:paraId="6B745D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保护患者隐私和诊疗数据安全，是临床工作的底线要求，也是维系医患信任的核心。需严格遵守医疗数据保护相关法规，对患者的身份证号、联系方式、家庭住址、健康评估结果、诊疗干预记录等敏感信息做好加密保护，坚决杜绝患者信息泄露、被非法篡改的情况。同时要做好患者评估数据的定时自动备份，不管是系统故障、硬件问题还是人为操作失误，都要保证患者的历史评估数据不会丢失，出现异常情况能快速恢复，不影响患者的连续诊疗，也不会给科室带来医患纠纷和合规风险。</w:t>
      </w:r>
    </w:p>
    <w:p w14:paraId="4D6986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权限访问控制需求：</w:t>
      </w:r>
    </w:p>
    <w:p w14:paraId="0A20E2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完全贴合临床诊疗的工作实际，按照 “谁管床、谁负责，谁操作、谁有权” 的原则，实现精细化的权限管控，为不同医院、不同岗位的医护人员分配对应操作权限，做到专人专权、最小权限，不该看的看不到，不该改的改不了。比如管床医生只能操作、查看自己负责患者的评估数据，不能随意查看其他医生的非会诊患者信息；护理人员仅开放量表填写、基础信息录入权限，不能修改评估结论和诊疗建议；基层医院账号仅可查看本院患者数据，不能跨机构越权访问；科室管理、省级质控的高权限账号要严格管控，避免权限滥用。从根源上杜绝非授权人员访问、修改患者数据，保障诊疗数据的真实性和安全性。</w:t>
      </w:r>
    </w:p>
    <w:p w14:paraId="255BAE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网络安全防护需求：</w:t>
      </w:r>
    </w:p>
    <w:p w14:paraId="6602BC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核心是保障系统随时可用、稳定运行，不会因为网络攻击、病毒入侵等问题出现系统瘫痪、打不开、用不了的情况，影响门诊、住院查房、养老院、居家访视等全场景的临床评估工作。要保障医院内外网络链路通畅，全省各级医院的医护人员都能顺畅登录系统、上传数据、调取报告，不会出现卡顿、连不上的情况；同时做好病毒、恶意网络攻击的基础防护，避免系统被攻击导致业务中断，确保临床日常诊疗工作能不受影响地正常开展。</w:t>
      </w:r>
    </w:p>
    <w:p w14:paraId="691FAA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操作安全需求：</w:t>
      </w:r>
    </w:p>
    <w:p w14:paraId="737E68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实现所有系统操作全程可追溯，符合临床病历管理的责任追溯要求。谁登录了系统、谁查看了患者信息、谁修改了评估数据、谁导出了报告，都要有完整、不可篡改的记录，出了问题能精准找到对应的责任人。同时做好账号密码的安全管理，严格执行一人一号，严禁多人共用一个账号；强制设置安全密码、定期更换，避免账号被盗用，出现他人冒用医护人员账号修改患者数据、违规操作的情况，保障每一条评估数据都真实、可追溯，完全符合临床诊疗的规范要求。</w:t>
      </w:r>
    </w:p>
    <w:p w14:paraId="4D3989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系统安全巡检需求：</w:t>
      </w:r>
    </w:p>
    <w:p w14:paraId="1DE121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要定期对系统开展安全检查，提前发现系统的漏洞、运行隐患，及时修补完善，不能等系统出了故障、发生安全问题再补救，耽误临床工作。日常要做好系统常态化巡检，重点查看系统运行是否异常、核心功能是否正常、安全防护是否有漏洞，提前把小问题解决掉，避免小隐患演变成大故障，导致系统停运、耽误临床诊疗工作，保障系统长期稳定、安全地运行。</w:t>
      </w:r>
    </w:p>
    <w:p w14:paraId="266020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</w:p>
    <w:p w14:paraId="407036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42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（7）标准编制需求分析</w:t>
      </w:r>
    </w:p>
    <w:p w14:paraId="0F657D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为保证全省老年病评估工作更规范、系统运维服务更贴合临床需求、诊疗数据能用好用，推动全省老年病诊疗服务同质化，具体需求如下：</w:t>
      </w:r>
    </w:p>
    <w:p w14:paraId="12EA8B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系统运维服务标准化需求</w:t>
      </w:r>
    </w:p>
    <w:p w14:paraId="370A20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结合临床科室的实际工作场景，制定一套统一、规范的运维服务流程和标准，让系统运维工作有章可循，避免出了问题找不到人、解决不及时，耽误临床诊疗工作。要把临床最关心的故障处理、日常巡检、数据备份、技术支持、医护培训这些核心环节，都定好明确的操作标准和要求：比如系统出了故障要找谁、多久必须响应、多久必须修好；日常巡检要查哪些内容、多久查一次；数据备份怎么做、多久做一次；医护人员有操作问题，多久能给回复、多久能解决；新入职医护、基层医院的培训要怎么做、达到什么标准。同时定好对应的考核标准，确保运维服务能落到实处，真正保障临床工作顺利开展，实现运维服务的规范化管理。</w:t>
      </w:r>
    </w:p>
    <w:p w14:paraId="4EA116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老年病评估操作标准化需求</w:t>
      </w:r>
    </w:p>
    <w:p w14:paraId="67DD10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依托科室作为省级老年病质控中心的职责，以系统内置的评估量表为基础，制定全省统一的老年病综合评估操作标准和数据录入标准，这是临床科室最核心的需求之一。要让全省各级医院、不同岗位的医护人员，开展老年病评估时，用的是同一套标准、同一个流程、同一个打分规则，避免出现同一个患者，不同医院、不同医生评出来的结果不一致，影响诊疗方案制定和分级诊疗转诊。要明确每个量表的适用人群、评估时机、填写规范、打分标准、结果解读要求，统一数据录入的规范，让全省的老年病评估工作都规范、同质，既提升评估数据的准确性和可比性，保障临床诊疗同质化，也能为全省老年病质控、科研工作打下坚实基础。</w:t>
      </w:r>
    </w:p>
    <w:p w14:paraId="2CAE20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服务级别协议（SLA）标准化需求</w:t>
      </w:r>
    </w:p>
    <w:p w14:paraId="10222F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制定一套标准化的服务保障协议，明确运维服务的底线要求和核心考核指标，白纸黑字定清楚，保障运维服务质量不打折扣。要把临床最关心的内容全部纳入标准：比如系统一年正常可用的时间不能低于多少，非必要不能随意停机；出了不同程度的故障，多久必须响应、多久必须修好；技术支持要做到 7×24 小时在线，问题解决率要达到多少；每年要给全省医护人员开展多少次标准化培训，这些核心指标都要定好明确、可落地的标准。同时建立 “一年一考核” 的标准化考核机制，年底对照标准，考核运维服务是否落实到位，考核结果和服务质量、服务续约直接挂钩，确保运维服务能真正满足临床的实际需求。</w:t>
      </w:r>
    </w:p>
    <w:p w14:paraId="2C0A9A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数据管理标准化需求</w:t>
      </w:r>
    </w:p>
    <w:p w14:paraId="1F00DA35"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lang w:val="en-US" w:eastAsia="zh-CN" w:bidi="en-US"/>
        </w:rPr>
        <w:t>制定系统评估数据从采集、存储、导出到分析的全流程标准化规范，核心是让临床诊疗、质控、科研工作能真正用好这些数据。首先要统一全省的数据格式和录入标准，让不同医院、不同版本系统里的数据，格式统一、口径一致，不会出现同一个指标，不同医院填写的内容不一样，导出来没法汇总、没法分析的情况。要明确数据采集、存储、导出、使用的全流程规范，既要保障数据安全，也要方便临床科室做病例统计、质控分析，方便科研团队提取数据、开展课题研究。同时定好全省数据互通的标准，让患者在不同医院做的评估数据，能安全、顺畅地共享，方便分级诊疗、双向转诊，也为全省老年病数据的整合、科研成果的产出提供统一的标准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31549"/>
    <w:rsid w:val="02A041DE"/>
    <w:rsid w:val="66D3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2026-06-01T03:19:00Z</dcterms:created>
  <dc:creator>WPS_1589725192</dc:creator>
  <cp:lastModifiedBy>WPS_1589725192</cp:lastModifiedBy>
  <dcterms:modified xsi:type="dcterms:W3CDTF">2026-06-01T04:03:28Z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1F6EFEFE3350486883646540A6D09C77_11</vt:lpwstr>
  </property>
  <property fmtid="{D5CDD505-2E9C-101B-9397-08002B2CF9AE}" pid="4" name="KSOTemplateDocerSaveRecord">
    <vt:lpwstr>eyJoZGlkIjoiMGQyZDU4ZmU1ZjRlMDhiNjNhZGE5OWU5OTUxNzJiYjgiLCJ1c2VySWQiOiI5ODk2MDAzMTAifQ==</vt:lpwstr>
  </property>
</Properties>
</file>